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ED6B" w14:textId="7A5B6FD0" w:rsidR="002026E5" w:rsidRPr="0050193E" w:rsidRDefault="00E31DC3" w:rsidP="002026E5">
      <w:pPr>
        <w:pStyle w:val="H1"/>
        <w:rPr>
          <w:rFonts w:cs="Arial"/>
        </w:rPr>
      </w:pPr>
      <w:r>
        <w:rPr>
          <w:rFonts w:cs="Arial"/>
        </w:rPr>
        <w:t>On</w:t>
      </w:r>
      <w:r w:rsidR="0052086D" w:rsidRPr="0050193E">
        <w:rPr>
          <w:rFonts w:cs="Arial"/>
        </w:rPr>
        <w:t>line Safety Policy</w:t>
      </w:r>
    </w:p>
    <w:p w14:paraId="03D1D820" w14:textId="77777777" w:rsidR="002026E5" w:rsidRPr="0050193E" w:rsidRDefault="002026E5" w:rsidP="002026E5">
      <w:pPr>
        <w:rPr>
          <w:rFonts w:ascii="Arial" w:hAnsi="Arial" w:cs="Arial"/>
        </w:rPr>
      </w:pPr>
    </w:p>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2026E5" w:rsidRPr="0050193E" w14:paraId="1AAC12B6" w14:textId="77777777" w:rsidTr="00C41AAF">
        <w:trPr>
          <w:trHeight w:val="200"/>
          <w:jc w:val="center"/>
        </w:trPr>
        <w:tc>
          <w:tcPr>
            <w:tcW w:w="3081" w:type="dxa"/>
            <w:vAlign w:val="center"/>
          </w:tcPr>
          <w:p w14:paraId="245CE439" w14:textId="77777777" w:rsidR="002026E5" w:rsidRPr="0050193E" w:rsidRDefault="002026E5" w:rsidP="00C41AAF">
            <w:pPr>
              <w:jc w:val="center"/>
              <w:rPr>
                <w:rFonts w:ascii="Arial" w:eastAsia="Calibri" w:hAnsi="Arial" w:cs="Arial"/>
                <w:color w:val="000000"/>
                <w:sz w:val="22"/>
                <w:szCs w:val="22"/>
                <w:lang w:eastAsia="en-GB"/>
              </w:rPr>
            </w:pPr>
            <w:r w:rsidRPr="0050193E">
              <w:rPr>
                <w:rFonts w:ascii="Arial" w:hAnsi="Arial" w:cs="Arial"/>
                <w:color w:val="000000"/>
                <w:sz w:val="20"/>
                <w:szCs w:val="20"/>
                <w:lang w:eastAsia="en-GB"/>
              </w:rPr>
              <w:t>EYFS: 3.4-3.7</w:t>
            </w:r>
          </w:p>
        </w:tc>
      </w:tr>
    </w:tbl>
    <w:p w14:paraId="565685D7" w14:textId="77777777" w:rsidR="002026E5" w:rsidRPr="0050193E" w:rsidRDefault="002026E5" w:rsidP="002026E5">
      <w:pPr>
        <w:rPr>
          <w:rFonts w:ascii="Arial" w:hAnsi="Arial" w:cs="Arial"/>
          <w:i/>
        </w:rPr>
      </w:pPr>
    </w:p>
    <w:p w14:paraId="50596C03" w14:textId="07E35F42" w:rsidR="0050193E" w:rsidRPr="0050193E" w:rsidRDefault="0050193E" w:rsidP="0050193E">
      <w:pPr>
        <w:jc w:val="both"/>
        <w:rPr>
          <w:rFonts w:ascii="Arial" w:hAnsi="Arial" w:cs="Arial"/>
          <w:color w:val="000000"/>
          <w:lang w:eastAsia="en-GB"/>
        </w:rPr>
      </w:pPr>
      <w:r w:rsidRPr="0050193E">
        <w:rPr>
          <w:rFonts w:ascii="Arial" w:hAnsi="Arial" w:cs="Arial"/>
          <w:color w:val="000000"/>
          <w:lang w:eastAsia="en-GB"/>
        </w:rPr>
        <w:t xml:space="preserve">Our nursery is aware of the growth of internet and the advantages this can bring. However, </w:t>
      </w:r>
      <w:r w:rsidR="00E31DC3">
        <w:rPr>
          <w:rFonts w:ascii="Arial" w:hAnsi="Arial" w:cs="Arial"/>
          <w:color w:val="000000"/>
          <w:lang w:eastAsia="en-GB"/>
        </w:rPr>
        <w:t>we are</w:t>
      </w:r>
      <w:r w:rsidRPr="0050193E">
        <w:rPr>
          <w:rFonts w:ascii="Arial" w:hAnsi="Arial" w:cs="Arial"/>
          <w:color w:val="000000"/>
          <w:lang w:eastAsia="en-GB"/>
        </w:rPr>
        <w:t xml:space="preserve"> also aware of the dangers it can pose a</w:t>
      </w:r>
      <w:r w:rsidR="00E31DC3">
        <w:rPr>
          <w:rFonts w:ascii="Arial" w:hAnsi="Arial" w:cs="Arial"/>
          <w:color w:val="000000"/>
          <w:lang w:eastAsia="en-GB"/>
        </w:rPr>
        <w:t>s</w:t>
      </w:r>
      <w:r w:rsidRPr="0050193E">
        <w:rPr>
          <w:rFonts w:ascii="Arial" w:hAnsi="Arial" w:cs="Arial"/>
          <w:color w:val="000000"/>
          <w:lang w:eastAsia="en-GB"/>
        </w:rPr>
        <w:t xml:space="preserve"> we strive to support children, staff and families to use the internet safely. </w:t>
      </w:r>
    </w:p>
    <w:p w14:paraId="11917FF1" w14:textId="77777777" w:rsidR="0050193E" w:rsidRPr="0050193E" w:rsidRDefault="0050193E" w:rsidP="0050193E">
      <w:pPr>
        <w:jc w:val="both"/>
        <w:rPr>
          <w:rFonts w:ascii="Arial" w:hAnsi="Arial" w:cs="Arial"/>
          <w:color w:val="000000"/>
          <w:lang w:eastAsia="en-GB"/>
        </w:rPr>
      </w:pPr>
    </w:p>
    <w:p w14:paraId="15E5F3A8" w14:textId="77777777" w:rsidR="0050193E" w:rsidRPr="0050193E" w:rsidRDefault="0050193E" w:rsidP="0050193E">
      <w:pPr>
        <w:jc w:val="both"/>
        <w:rPr>
          <w:rFonts w:ascii="Arial" w:hAnsi="Arial" w:cs="Arial"/>
          <w:color w:val="000000"/>
          <w:lang w:eastAsia="en-GB"/>
        </w:rPr>
      </w:pPr>
      <w:r w:rsidRPr="0050193E">
        <w:rPr>
          <w:rFonts w:ascii="Arial" w:hAnsi="Arial" w:cs="Arial"/>
          <w:color w:val="000000"/>
          <w:lang w:eastAsia="en-GB"/>
        </w:rPr>
        <w:t xml:space="preserve">Keeping Children Safe in Education categorises online safety into three areas of risk: </w:t>
      </w:r>
    </w:p>
    <w:p w14:paraId="31C122DD" w14:textId="77777777" w:rsidR="0050193E" w:rsidRPr="0050193E" w:rsidRDefault="0050193E" w:rsidP="0050193E">
      <w:pPr>
        <w:pStyle w:val="ListParagraph"/>
        <w:numPr>
          <w:ilvl w:val="0"/>
          <w:numId w:val="3"/>
        </w:numPr>
        <w:ind w:left="720"/>
        <w:rPr>
          <w:rFonts w:cs="Arial"/>
          <w:i/>
          <w:color w:val="000000"/>
          <w:lang w:eastAsia="en-GB"/>
        </w:rPr>
      </w:pPr>
      <w:r w:rsidRPr="0050193E">
        <w:rPr>
          <w:rFonts w:cs="Arial"/>
          <w:i/>
          <w:color w:val="000000"/>
          <w:lang w:eastAsia="en-GB"/>
        </w:rPr>
        <w:t>Content: being exposed to illegal, inappropriate or harmful material</w:t>
      </w:r>
    </w:p>
    <w:p w14:paraId="59633FEA" w14:textId="77777777" w:rsidR="0050193E" w:rsidRPr="0050193E" w:rsidRDefault="0050193E" w:rsidP="0050193E">
      <w:pPr>
        <w:pStyle w:val="ListParagraph"/>
        <w:numPr>
          <w:ilvl w:val="0"/>
          <w:numId w:val="3"/>
        </w:numPr>
        <w:ind w:left="720"/>
        <w:rPr>
          <w:rFonts w:cs="Arial"/>
          <w:i/>
          <w:color w:val="000000"/>
          <w:lang w:eastAsia="en-GB"/>
        </w:rPr>
      </w:pPr>
      <w:r w:rsidRPr="0050193E">
        <w:rPr>
          <w:rFonts w:cs="Arial"/>
          <w:i/>
          <w:color w:val="000000"/>
          <w:lang w:eastAsia="en-GB"/>
        </w:rPr>
        <w:t>Contact: being subjected to harmful online interaction with other users; and</w:t>
      </w:r>
    </w:p>
    <w:p w14:paraId="117B2492" w14:textId="53859A50" w:rsidR="0050193E" w:rsidRPr="00E31DC3" w:rsidRDefault="0050193E" w:rsidP="0050193E">
      <w:pPr>
        <w:pStyle w:val="ListParagraph"/>
        <w:numPr>
          <w:ilvl w:val="0"/>
          <w:numId w:val="3"/>
        </w:numPr>
        <w:ind w:left="720"/>
        <w:rPr>
          <w:rFonts w:cs="Arial"/>
          <w:i/>
          <w:color w:val="000000"/>
          <w:lang w:eastAsia="en-GB"/>
        </w:rPr>
      </w:pPr>
      <w:r w:rsidRPr="00E31DC3">
        <w:rPr>
          <w:rFonts w:cs="Arial"/>
          <w:i/>
          <w:color w:val="000000"/>
          <w:lang w:eastAsia="en-GB"/>
        </w:rPr>
        <w:t xml:space="preserve">Conduct: personal online behaviour that increases the likelihood of, or </w:t>
      </w:r>
      <w:proofErr w:type="spellStart"/>
      <w:proofErr w:type="gramStart"/>
      <w:r w:rsidRPr="00E31DC3">
        <w:rPr>
          <w:rFonts w:cs="Arial"/>
          <w:i/>
          <w:color w:val="000000"/>
          <w:lang w:eastAsia="en-GB"/>
        </w:rPr>
        <w:t>causes,harm</w:t>
      </w:r>
      <w:proofErr w:type="spellEnd"/>
      <w:proofErr w:type="gramEnd"/>
      <w:r w:rsidRPr="00E31DC3">
        <w:rPr>
          <w:rFonts w:cs="Arial"/>
          <w:i/>
          <w:color w:val="000000"/>
          <w:lang w:eastAsia="en-GB"/>
        </w:rPr>
        <w:t>.”</w:t>
      </w:r>
    </w:p>
    <w:p w14:paraId="3C36B4F4" w14:textId="77777777" w:rsidR="0050193E" w:rsidRPr="0050193E" w:rsidRDefault="0050193E" w:rsidP="0050193E">
      <w:pPr>
        <w:jc w:val="both"/>
        <w:rPr>
          <w:rFonts w:ascii="Arial" w:hAnsi="Arial" w:cs="Arial"/>
          <w:color w:val="000000"/>
          <w:lang w:eastAsia="en-GB"/>
        </w:rPr>
      </w:pPr>
    </w:p>
    <w:p w14:paraId="19C8CC29" w14:textId="48C2FA46" w:rsidR="0050193E" w:rsidRPr="0050193E" w:rsidRDefault="0050193E" w:rsidP="0050193E">
      <w:pPr>
        <w:jc w:val="both"/>
        <w:rPr>
          <w:rFonts w:ascii="Arial" w:hAnsi="Arial" w:cs="Arial"/>
          <w:color w:val="000000"/>
          <w:lang w:eastAsia="en-GB"/>
        </w:rPr>
      </w:pPr>
      <w:r w:rsidRPr="0050193E">
        <w:rPr>
          <w:rFonts w:ascii="Arial" w:hAnsi="Arial" w:cs="Arial"/>
          <w:color w:val="000000"/>
          <w:lang w:eastAsia="en-GB"/>
        </w:rPr>
        <w:t xml:space="preserve">The Designated Safeguarding Lead is ultimately responsible for online safety concerns. All concerns need to be raised as soon as possible to </w:t>
      </w:r>
      <w:r w:rsidR="00E31DC3">
        <w:rPr>
          <w:rFonts w:ascii="Arial" w:hAnsi="Arial" w:cs="Arial"/>
          <w:b/>
        </w:rPr>
        <w:t xml:space="preserve">Juliet Robertson or Deputy DSL </w:t>
      </w:r>
      <w:proofErr w:type="spellStart"/>
      <w:r w:rsidR="00E31DC3">
        <w:rPr>
          <w:rFonts w:ascii="Arial" w:hAnsi="Arial" w:cs="Arial"/>
          <w:b/>
        </w:rPr>
        <w:t>Shantaisia</w:t>
      </w:r>
      <w:proofErr w:type="spellEnd"/>
      <w:r w:rsidR="00E31DC3">
        <w:rPr>
          <w:rFonts w:ascii="Arial" w:hAnsi="Arial" w:cs="Arial"/>
          <w:b/>
        </w:rPr>
        <w:t xml:space="preserve"> Smart</w:t>
      </w:r>
    </w:p>
    <w:p w14:paraId="474CFA5D" w14:textId="77777777" w:rsidR="0050193E" w:rsidRPr="0050193E" w:rsidRDefault="0050193E" w:rsidP="0050193E">
      <w:pPr>
        <w:jc w:val="both"/>
        <w:rPr>
          <w:rFonts w:ascii="Arial" w:hAnsi="Arial" w:cs="Arial"/>
          <w:color w:val="000000"/>
          <w:lang w:eastAsia="en-GB"/>
        </w:rPr>
      </w:pPr>
    </w:p>
    <w:p w14:paraId="6F2DA7D6" w14:textId="77777777" w:rsidR="0050193E" w:rsidRPr="0050193E" w:rsidRDefault="0050193E" w:rsidP="0050193E">
      <w:pPr>
        <w:jc w:val="both"/>
        <w:rPr>
          <w:rFonts w:ascii="Arial" w:eastAsia="Arial" w:hAnsi="Arial" w:cs="Arial"/>
          <w:color w:val="000000"/>
          <w:szCs w:val="28"/>
          <w:lang w:val="en-US" w:eastAsia="en-GB"/>
        </w:rPr>
      </w:pPr>
      <w:r w:rsidRPr="0050193E">
        <w:rPr>
          <w:rFonts w:ascii="Arial" w:eastAsia="Arial" w:hAnsi="Arial" w:cs="Arial"/>
          <w:color w:val="000000"/>
          <w:szCs w:val="28"/>
          <w:lang w:val="en-US" w:eastAsia="en-GB"/>
        </w:rPr>
        <w:t xml:space="preserve">The use of technology has become a significant component of many safeguarding issues. Child sexual exploitation; </w:t>
      </w:r>
      <w:proofErr w:type="spellStart"/>
      <w:r w:rsidRPr="0050193E">
        <w:rPr>
          <w:rFonts w:ascii="Arial" w:eastAsia="Arial" w:hAnsi="Arial" w:cs="Arial"/>
          <w:color w:val="000000"/>
          <w:szCs w:val="28"/>
          <w:lang w:val="en-US" w:eastAsia="en-GB"/>
        </w:rPr>
        <w:t>radicalisation</w:t>
      </w:r>
      <w:proofErr w:type="spellEnd"/>
      <w:r w:rsidRPr="0050193E">
        <w:rPr>
          <w:rFonts w:ascii="Arial" w:eastAsia="Arial" w:hAnsi="Arial" w:cs="Arial"/>
          <w:color w:val="000000"/>
          <w:szCs w:val="28"/>
          <w:lang w:val="en-US" w:eastAsia="en-GB"/>
        </w:rPr>
        <w:t>; sexual predation: technology often provides the platform that facilitates harm.</w:t>
      </w:r>
    </w:p>
    <w:p w14:paraId="458CA5B7" w14:textId="77777777" w:rsidR="0050193E" w:rsidRPr="0050193E" w:rsidRDefault="0050193E" w:rsidP="0050193E">
      <w:pPr>
        <w:jc w:val="both"/>
        <w:rPr>
          <w:rFonts w:ascii="Arial" w:hAnsi="Arial" w:cs="Arial"/>
          <w:color w:val="000000"/>
          <w:lang w:eastAsia="en-GB"/>
        </w:rPr>
      </w:pPr>
    </w:p>
    <w:p w14:paraId="3FBE49C1" w14:textId="77777777" w:rsidR="0050193E" w:rsidRPr="0050193E" w:rsidRDefault="0050193E" w:rsidP="0050193E">
      <w:pPr>
        <w:jc w:val="both"/>
        <w:rPr>
          <w:rFonts w:ascii="Arial" w:eastAsia="Calibri" w:hAnsi="Arial" w:cs="Arial"/>
          <w:color w:val="000000"/>
          <w:lang w:val="en-US" w:eastAsia="en-GB"/>
        </w:rPr>
      </w:pPr>
      <w:r w:rsidRPr="0050193E">
        <w:rPr>
          <w:rFonts w:ascii="Arial" w:eastAsia="Calibri" w:hAnsi="Arial" w:cs="Arial"/>
          <w:color w:val="000000"/>
          <w:lang w:val="en-US" w:eastAsia="en-GB"/>
        </w:rPr>
        <w:t xml:space="preserve">The breadth of issues classified within online safety is considerable, but can be </w:t>
      </w:r>
      <w:proofErr w:type="spellStart"/>
      <w:r w:rsidRPr="0050193E">
        <w:rPr>
          <w:rFonts w:ascii="Arial" w:eastAsia="Calibri" w:hAnsi="Arial" w:cs="Arial"/>
          <w:color w:val="000000"/>
          <w:lang w:val="en-US" w:eastAsia="en-GB"/>
        </w:rPr>
        <w:t>categorised</w:t>
      </w:r>
      <w:proofErr w:type="spellEnd"/>
      <w:r w:rsidRPr="0050193E">
        <w:rPr>
          <w:rFonts w:ascii="Arial" w:eastAsia="Calibri" w:hAnsi="Arial" w:cs="Arial"/>
          <w:color w:val="000000"/>
          <w:lang w:val="en-US" w:eastAsia="en-GB"/>
        </w:rPr>
        <w:t xml:space="preserve"> into three areas of risk:</w:t>
      </w:r>
    </w:p>
    <w:p w14:paraId="022036A7" w14:textId="77777777" w:rsidR="0050193E" w:rsidRPr="0050193E" w:rsidRDefault="0050193E" w:rsidP="0050193E">
      <w:pPr>
        <w:jc w:val="both"/>
        <w:rPr>
          <w:rFonts w:ascii="Arial" w:eastAsia="Calibri" w:hAnsi="Arial" w:cs="Arial"/>
          <w:color w:val="000000"/>
          <w:lang w:val="en-US" w:eastAsia="en-GB"/>
        </w:rPr>
      </w:pPr>
    </w:p>
    <w:p w14:paraId="28DD475D" w14:textId="77777777" w:rsidR="0050193E" w:rsidRPr="0050193E" w:rsidRDefault="0050193E" w:rsidP="0050193E">
      <w:pPr>
        <w:jc w:val="both"/>
        <w:rPr>
          <w:rFonts w:ascii="Arial" w:eastAsia="Calibri" w:hAnsi="Arial" w:cs="Arial"/>
          <w:color w:val="000000"/>
          <w:lang w:val="en-US" w:eastAsia="en-GB"/>
        </w:rPr>
      </w:pPr>
      <w:r w:rsidRPr="0050193E">
        <w:rPr>
          <w:rFonts w:ascii="Arial" w:eastAsia="Calibri" w:hAnsi="Arial" w:cs="Arial"/>
          <w:b/>
          <w:color w:val="000000"/>
          <w:lang w:val="en-US" w:eastAsia="en-GB"/>
        </w:rPr>
        <w:t>Content:</w:t>
      </w:r>
      <w:r w:rsidRPr="0050193E">
        <w:rPr>
          <w:rFonts w:ascii="Arial" w:eastAsia="Calibri" w:hAnsi="Arial" w:cs="Arial"/>
          <w:color w:val="000000"/>
          <w:lang w:val="en-US" w:eastAsia="en-GB"/>
        </w:rPr>
        <w:t xml:space="preserve"> being exposed to illegal, inappropriate or harmful material; for </w:t>
      </w:r>
      <w:proofErr w:type="gramStart"/>
      <w:r w:rsidRPr="0050193E">
        <w:rPr>
          <w:rFonts w:ascii="Arial" w:eastAsia="Calibri" w:hAnsi="Arial" w:cs="Arial"/>
          <w:color w:val="000000"/>
          <w:lang w:val="en-US" w:eastAsia="en-GB"/>
        </w:rPr>
        <w:t>example</w:t>
      </w:r>
      <w:proofErr w:type="gramEnd"/>
      <w:r w:rsidRPr="0050193E">
        <w:rPr>
          <w:rFonts w:ascii="Arial" w:eastAsia="Calibri" w:hAnsi="Arial" w:cs="Arial"/>
          <w:color w:val="000000"/>
          <w:lang w:val="en-US" w:eastAsia="en-GB"/>
        </w:rPr>
        <w:t xml:space="preserve"> pornography, fake news, racist or radical and extremist views;</w:t>
      </w:r>
    </w:p>
    <w:p w14:paraId="4C077216" w14:textId="77777777" w:rsidR="0050193E" w:rsidRPr="0050193E" w:rsidRDefault="0050193E" w:rsidP="0050193E">
      <w:pPr>
        <w:jc w:val="both"/>
        <w:rPr>
          <w:rFonts w:ascii="Arial" w:eastAsia="Calibri" w:hAnsi="Arial" w:cs="Arial"/>
          <w:color w:val="000000"/>
          <w:lang w:val="en-US" w:eastAsia="en-GB"/>
        </w:rPr>
      </w:pPr>
      <w:r w:rsidRPr="0050193E">
        <w:rPr>
          <w:rFonts w:ascii="Arial" w:eastAsia="Calibri" w:hAnsi="Arial" w:cs="Arial"/>
          <w:b/>
          <w:color w:val="000000"/>
          <w:lang w:val="en-US" w:eastAsia="en-GB"/>
        </w:rPr>
        <w:t>Contact:</w:t>
      </w:r>
      <w:r w:rsidRPr="0050193E">
        <w:rPr>
          <w:rFonts w:ascii="Arial" w:eastAsia="Calibri" w:hAnsi="Arial" w:cs="Arial"/>
          <w:color w:val="000000"/>
          <w:lang w:val="en-US" w:eastAsia="en-GB"/>
        </w:rPr>
        <w:t xml:space="preserve"> being subjected to harmful online interaction with other users; for</w:t>
      </w:r>
    </w:p>
    <w:p w14:paraId="54B0826B" w14:textId="77777777" w:rsidR="0050193E" w:rsidRPr="0050193E" w:rsidRDefault="0050193E" w:rsidP="0050193E">
      <w:pPr>
        <w:jc w:val="both"/>
        <w:rPr>
          <w:rFonts w:ascii="Arial" w:eastAsia="Calibri" w:hAnsi="Arial" w:cs="Arial"/>
          <w:color w:val="000000"/>
          <w:lang w:val="en-US" w:eastAsia="en-GB"/>
        </w:rPr>
      </w:pPr>
      <w:r w:rsidRPr="0050193E">
        <w:rPr>
          <w:rFonts w:ascii="Arial" w:eastAsia="Calibri" w:hAnsi="Arial" w:cs="Arial"/>
          <w:color w:val="000000"/>
          <w:lang w:val="en-US" w:eastAsia="en-GB"/>
        </w:rPr>
        <w:t>example commercial advertising as well as adults posing as children or young adults; and</w:t>
      </w:r>
    </w:p>
    <w:p w14:paraId="0C54B1B0" w14:textId="6DA4B425" w:rsidR="0050193E" w:rsidRPr="0050193E" w:rsidRDefault="0050193E" w:rsidP="0050193E">
      <w:pPr>
        <w:jc w:val="both"/>
        <w:rPr>
          <w:rFonts w:ascii="Arial" w:eastAsia="Calibri" w:hAnsi="Arial" w:cs="Arial"/>
          <w:color w:val="000000"/>
          <w:lang w:val="en-US" w:eastAsia="en-GB"/>
        </w:rPr>
      </w:pPr>
      <w:r w:rsidRPr="0050193E">
        <w:rPr>
          <w:rFonts w:ascii="Arial" w:eastAsia="Calibri" w:hAnsi="Arial" w:cs="Arial"/>
          <w:b/>
          <w:color w:val="000000"/>
          <w:lang w:val="en-US" w:eastAsia="en-GB"/>
        </w:rPr>
        <w:t>Conduct:</w:t>
      </w:r>
      <w:r w:rsidRPr="0050193E">
        <w:rPr>
          <w:rFonts w:ascii="Arial" w:eastAsia="Calibri" w:hAnsi="Arial" w:cs="Arial"/>
          <w:color w:val="000000"/>
          <w:lang w:val="en-US" w:eastAsia="en-GB"/>
        </w:rPr>
        <w:t xml:space="preserve"> personal online </w:t>
      </w:r>
      <w:proofErr w:type="spellStart"/>
      <w:r w:rsidRPr="0050193E">
        <w:rPr>
          <w:rFonts w:ascii="Arial" w:eastAsia="Calibri" w:hAnsi="Arial" w:cs="Arial"/>
          <w:color w:val="000000"/>
          <w:lang w:val="en-US" w:eastAsia="en-GB"/>
        </w:rPr>
        <w:t>behaviour</w:t>
      </w:r>
      <w:proofErr w:type="spellEnd"/>
      <w:r w:rsidRPr="0050193E">
        <w:rPr>
          <w:rFonts w:ascii="Arial" w:eastAsia="Calibri" w:hAnsi="Arial" w:cs="Arial"/>
          <w:color w:val="000000"/>
          <w:lang w:val="en-US" w:eastAsia="en-GB"/>
        </w:rPr>
        <w:t xml:space="preserve"> that increases the likelihood of, or causes</w:t>
      </w:r>
      <w:r w:rsidR="00E31DC3">
        <w:rPr>
          <w:rFonts w:ascii="Arial" w:eastAsia="Calibri" w:hAnsi="Arial" w:cs="Arial"/>
          <w:color w:val="000000"/>
          <w:lang w:val="en-US" w:eastAsia="en-GB"/>
        </w:rPr>
        <w:t xml:space="preserve"> </w:t>
      </w:r>
      <w:r w:rsidRPr="0050193E">
        <w:rPr>
          <w:rFonts w:ascii="Arial" w:eastAsia="Calibri" w:hAnsi="Arial" w:cs="Arial"/>
          <w:color w:val="000000"/>
          <w:lang w:val="en-US" w:eastAsia="en-GB"/>
        </w:rPr>
        <w:t xml:space="preserve">harm; for </w:t>
      </w:r>
      <w:proofErr w:type="gramStart"/>
      <w:r w:rsidRPr="0050193E">
        <w:rPr>
          <w:rFonts w:ascii="Arial" w:eastAsia="Calibri" w:hAnsi="Arial" w:cs="Arial"/>
          <w:color w:val="000000"/>
          <w:lang w:val="en-US" w:eastAsia="en-GB"/>
        </w:rPr>
        <w:t>example</w:t>
      </w:r>
      <w:proofErr w:type="gramEnd"/>
      <w:r w:rsidRPr="0050193E">
        <w:rPr>
          <w:rFonts w:ascii="Arial" w:eastAsia="Calibri" w:hAnsi="Arial" w:cs="Arial"/>
          <w:color w:val="000000"/>
          <w:lang w:val="en-US" w:eastAsia="en-GB"/>
        </w:rPr>
        <w:t xml:space="preserve"> making, sending and receiving explicit images, or online bullying.</w:t>
      </w:r>
    </w:p>
    <w:p w14:paraId="28315E78" w14:textId="77777777" w:rsidR="0050193E" w:rsidRPr="0050193E" w:rsidRDefault="0050193E" w:rsidP="0050193E">
      <w:pPr>
        <w:jc w:val="both"/>
        <w:rPr>
          <w:rFonts w:ascii="Arial" w:hAnsi="Arial" w:cs="Arial"/>
          <w:color w:val="000000"/>
          <w:lang w:eastAsia="en-GB"/>
        </w:rPr>
      </w:pPr>
    </w:p>
    <w:p w14:paraId="0901D78C" w14:textId="77777777" w:rsidR="0050193E" w:rsidRPr="0050193E" w:rsidRDefault="0050193E" w:rsidP="0050193E">
      <w:pPr>
        <w:jc w:val="both"/>
        <w:rPr>
          <w:rFonts w:ascii="Arial" w:hAnsi="Arial" w:cs="Arial"/>
          <w:color w:val="000000"/>
          <w:lang w:eastAsia="en-GB"/>
        </w:rPr>
      </w:pPr>
      <w:r w:rsidRPr="0050193E">
        <w:rPr>
          <w:rFonts w:ascii="Arial" w:hAnsi="Arial" w:cs="Arial"/>
          <w:color w:val="000000"/>
          <w:lang w:eastAsia="en-GB"/>
        </w:rPr>
        <w:t xml:space="preserve">Within the nursery we aim to keep children, staff and parents safe online. Our safety measures include: </w:t>
      </w:r>
    </w:p>
    <w:p w14:paraId="26B6C0F2"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Ensuring we have appropriate antivirus and anti-spyware software on all devices and update them </w:t>
      </w:r>
      <w:proofErr w:type="gramStart"/>
      <w:r w:rsidRPr="0050193E">
        <w:rPr>
          <w:rFonts w:ascii="Arial" w:hAnsi="Arial" w:cs="Arial"/>
          <w:color w:val="000000"/>
          <w:lang w:eastAsia="en-GB"/>
        </w:rPr>
        <w:t>regularly</w:t>
      </w:r>
      <w:proofErr w:type="gramEnd"/>
      <w:r w:rsidRPr="0050193E">
        <w:rPr>
          <w:rFonts w:ascii="Arial" w:hAnsi="Arial" w:cs="Arial"/>
          <w:color w:val="000000"/>
          <w:lang w:eastAsia="en-GB"/>
        </w:rPr>
        <w:t xml:space="preserve"> </w:t>
      </w:r>
    </w:p>
    <w:p w14:paraId="4C14C866"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Ensure content blockers and filters are on all our devices, e.g. computers, laptops, tablets and any mobile </w:t>
      </w:r>
      <w:proofErr w:type="gramStart"/>
      <w:r w:rsidRPr="0050193E">
        <w:rPr>
          <w:rFonts w:ascii="Arial" w:hAnsi="Arial" w:cs="Arial"/>
          <w:color w:val="000000"/>
          <w:lang w:eastAsia="en-GB"/>
        </w:rPr>
        <w:t>devices</w:t>
      </w:r>
      <w:proofErr w:type="gramEnd"/>
    </w:p>
    <w:p w14:paraId="5458CBA4"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lastRenderedPageBreak/>
        <w:t xml:space="preserve">Ensuring all devices are password protected. Passwords should be kept safe and secure, changed regularly and are not written </w:t>
      </w:r>
      <w:proofErr w:type="gramStart"/>
      <w:r w:rsidRPr="0050193E">
        <w:rPr>
          <w:rFonts w:ascii="Arial" w:hAnsi="Arial" w:cs="Arial"/>
          <w:color w:val="000000"/>
          <w:lang w:eastAsia="en-GB"/>
        </w:rPr>
        <w:t>down</w:t>
      </w:r>
      <w:proofErr w:type="gramEnd"/>
      <w:r w:rsidRPr="0050193E">
        <w:rPr>
          <w:rFonts w:ascii="Arial" w:hAnsi="Arial" w:cs="Arial"/>
          <w:color w:val="000000"/>
          <w:lang w:eastAsia="en-GB"/>
        </w:rPr>
        <w:t xml:space="preserve"> </w:t>
      </w:r>
    </w:p>
    <w:p w14:paraId="6D894391"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Monitoring all internet usage across the setting</w:t>
      </w:r>
    </w:p>
    <w:p w14:paraId="45F20E95"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Providing secure storage of all nursery devices at the end of each day </w:t>
      </w:r>
    </w:p>
    <w:p w14:paraId="72263C2C"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Ensuring no social media or messaging apps are installed on nursery </w:t>
      </w:r>
      <w:proofErr w:type="gramStart"/>
      <w:r w:rsidRPr="0050193E">
        <w:rPr>
          <w:rFonts w:ascii="Arial" w:hAnsi="Arial" w:cs="Arial"/>
          <w:color w:val="000000"/>
          <w:lang w:eastAsia="en-GB"/>
        </w:rPr>
        <w:t>devices</w:t>
      </w:r>
      <w:proofErr w:type="gramEnd"/>
      <w:r w:rsidRPr="0050193E">
        <w:rPr>
          <w:rFonts w:ascii="Arial" w:hAnsi="Arial" w:cs="Arial"/>
          <w:color w:val="000000"/>
          <w:lang w:eastAsia="en-GB"/>
        </w:rPr>
        <w:t xml:space="preserve"> </w:t>
      </w:r>
    </w:p>
    <w:p w14:paraId="3FDF6037"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Reviewing all apps or games downloaded onto devices ensuring they are age and content </w:t>
      </w:r>
      <w:proofErr w:type="gramStart"/>
      <w:r w:rsidRPr="0050193E">
        <w:rPr>
          <w:rFonts w:ascii="Arial" w:hAnsi="Arial" w:cs="Arial"/>
          <w:color w:val="000000"/>
          <w:lang w:eastAsia="en-GB"/>
        </w:rPr>
        <w:t>appropriate</w:t>
      </w:r>
      <w:proofErr w:type="gramEnd"/>
      <w:r w:rsidRPr="0050193E">
        <w:rPr>
          <w:rFonts w:ascii="Arial" w:hAnsi="Arial" w:cs="Arial"/>
          <w:color w:val="000000"/>
          <w:lang w:eastAsia="en-GB"/>
        </w:rPr>
        <w:t xml:space="preserve">  </w:t>
      </w:r>
    </w:p>
    <w:p w14:paraId="777AFE1C"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Using only nursery devices to record/photograph children in the </w:t>
      </w:r>
      <w:proofErr w:type="gramStart"/>
      <w:r w:rsidRPr="0050193E">
        <w:rPr>
          <w:rFonts w:ascii="Arial" w:hAnsi="Arial" w:cs="Arial"/>
          <w:color w:val="000000"/>
          <w:lang w:eastAsia="en-GB"/>
        </w:rPr>
        <w:t>setting</w:t>
      </w:r>
      <w:proofErr w:type="gramEnd"/>
    </w:p>
    <w:p w14:paraId="44737A19"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Never emailing personal or financial information</w:t>
      </w:r>
    </w:p>
    <w:p w14:paraId="1D1FE9BA"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Reporting emails with inappropriate content to the internet watch foundation (IWF </w:t>
      </w:r>
      <w:r w:rsidRPr="0050193E">
        <w:rPr>
          <w:rFonts w:ascii="Arial" w:hAnsi="Arial" w:cs="Arial"/>
          <w:color w:val="000000"/>
          <w:u w:val="single"/>
          <w:lang w:eastAsia="en-GB"/>
        </w:rPr>
        <w:t>www.iwf.org.uk</w:t>
      </w:r>
      <w:r w:rsidRPr="0050193E">
        <w:rPr>
          <w:rFonts w:ascii="Arial" w:hAnsi="Arial" w:cs="Arial"/>
          <w:color w:val="000000"/>
          <w:lang w:eastAsia="en-GB"/>
        </w:rPr>
        <w:t>)</w:t>
      </w:r>
    </w:p>
    <w:p w14:paraId="6C563379"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Teaching children how to stay safe online and report any concerns they </w:t>
      </w:r>
      <w:proofErr w:type="gramStart"/>
      <w:r w:rsidRPr="0050193E">
        <w:rPr>
          <w:rFonts w:ascii="Arial" w:hAnsi="Arial" w:cs="Arial"/>
          <w:color w:val="000000"/>
          <w:lang w:eastAsia="en-GB"/>
        </w:rPr>
        <w:t>have</w:t>
      </w:r>
      <w:proofErr w:type="gramEnd"/>
    </w:p>
    <w:p w14:paraId="42019DEC"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Ensuring children are supervised when using internet connected </w:t>
      </w:r>
      <w:proofErr w:type="gramStart"/>
      <w:r w:rsidRPr="0050193E">
        <w:rPr>
          <w:rFonts w:ascii="Arial" w:hAnsi="Arial" w:cs="Arial"/>
          <w:color w:val="000000"/>
          <w:lang w:eastAsia="en-GB"/>
        </w:rPr>
        <w:t>devices</w:t>
      </w:r>
      <w:proofErr w:type="gramEnd"/>
    </w:p>
    <w:p w14:paraId="53142F0A"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Using tracking software to monitor suitability of internet usage (for older children)</w:t>
      </w:r>
    </w:p>
    <w:p w14:paraId="485D7756"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Not permitting staff or visitors to access to the nursery Wi-Fi </w:t>
      </w:r>
    </w:p>
    <w:p w14:paraId="44B7FCE0"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Talking to children about ‘stranger danger’ and deciding who is a stranger and who is not; comparing people in real life situations to online ‘</w:t>
      </w:r>
      <w:proofErr w:type="gramStart"/>
      <w:r w:rsidRPr="0050193E">
        <w:rPr>
          <w:rFonts w:ascii="Arial" w:hAnsi="Arial" w:cs="Arial"/>
          <w:color w:val="000000"/>
          <w:lang w:eastAsia="en-GB"/>
        </w:rPr>
        <w:t>friends’</w:t>
      </w:r>
      <w:proofErr w:type="gramEnd"/>
    </w:p>
    <w:p w14:paraId="616D0706"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When using Skype and FaceTime (where applicable) discussing with the children what they would do if someone they did not know tried to contact them</w:t>
      </w:r>
    </w:p>
    <w:p w14:paraId="2EB34F5E" w14:textId="66F80FC5"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Providing training for staff, at least annually, in online safety and understanding how to keep children safe online. We encourage staff and families to complete an online safety briefing, which can be found at </w:t>
      </w:r>
      <w:proofErr w:type="gramStart"/>
      <w:r w:rsidR="00032F26">
        <w:rPr>
          <w:rFonts w:ascii="Arial" w:hAnsi="Arial" w:cs="Arial"/>
          <w:color w:val="000000"/>
          <w:lang w:eastAsia="en-GB"/>
        </w:rPr>
        <w:t>www.</w:t>
      </w:r>
      <w:r w:rsidR="00032F26" w:rsidRPr="00032F26">
        <w:rPr>
          <w:rFonts w:ascii="Arial" w:hAnsi="Arial" w:cs="Arial"/>
        </w:rPr>
        <w:t>noodlenow</w:t>
      </w:r>
      <w:r w:rsidR="00032F26">
        <w:t>.</w:t>
      </w:r>
      <w:r w:rsidR="00032F26">
        <w:rPr>
          <w:rFonts w:ascii="Arial" w:hAnsi="Arial" w:cs="Arial"/>
        </w:rPr>
        <w:t>co.uk</w:t>
      </w:r>
      <w:proofErr w:type="gramEnd"/>
      <w:r w:rsidR="00032F26">
        <w:rPr>
          <w:rFonts w:ascii="Arial" w:hAnsi="Arial" w:cs="Arial"/>
        </w:rPr>
        <w:t xml:space="preserve"> </w:t>
      </w:r>
      <w:r w:rsidR="00032F26">
        <w:tab/>
      </w:r>
    </w:p>
    <w:p w14:paraId="2FF888FD"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Ensuring all staff abide by an acceptable use policy; instructing staff to use the work IT equipment for matters relating to the children and their education and care. No personal use will be tolerated (see acceptable IT use policy)</w:t>
      </w:r>
    </w:p>
    <w:p w14:paraId="6CAC2275"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Children’s screen time is monitored to ensure they remain safe online and have access to material that promotes their development. We will ensure that their screen time is within an acceptable level and is integrated within their programme of </w:t>
      </w:r>
      <w:proofErr w:type="gramStart"/>
      <w:r w:rsidRPr="0050193E">
        <w:rPr>
          <w:rFonts w:ascii="Arial" w:hAnsi="Arial" w:cs="Arial"/>
          <w:color w:val="000000"/>
          <w:lang w:eastAsia="en-GB"/>
        </w:rPr>
        <w:t>learning</w:t>
      </w:r>
      <w:proofErr w:type="gramEnd"/>
    </w:p>
    <w:p w14:paraId="22B2C676" w14:textId="77777777" w:rsidR="0050193E" w:rsidRPr="0050193E" w:rsidRDefault="0050193E" w:rsidP="0050193E">
      <w:pPr>
        <w:numPr>
          <w:ilvl w:val="0"/>
          <w:numId w:val="2"/>
        </w:numPr>
        <w:spacing w:after="200" w:line="276" w:lineRule="auto"/>
        <w:contextualSpacing/>
        <w:jc w:val="both"/>
        <w:rPr>
          <w:rFonts w:ascii="Arial" w:hAnsi="Arial" w:cs="Arial"/>
        </w:rPr>
      </w:pPr>
      <w:r w:rsidRPr="0050193E">
        <w:rPr>
          <w:rFonts w:ascii="Arial" w:hAnsi="Arial" w:cs="Arial"/>
          <w:color w:val="000000"/>
          <w:lang w:eastAsia="en-GB"/>
        </w:rPr>
        <w:t xml:space="preserve">The nursery is aware of the need to manage our digital reputation, including the appropriateness of information and content that we post </w:t>
      </w:r>
      <w:r w:rsidRPr="0050193E">
        <w:rPr>
          <w:rFonts w:ascii="Arial" w:hAnsi="Arial" w:cs="Arial"/>
          <w:color w:val="000000"/>
          <w:lang w:eastAsia="en-GB"/>
        </w:rPr>
        <w:lastRenderedPageBreak/>
        <w:t xml:space="preserve">online, both professionally and personally. This is continually monitored by the setting’s </w:t>
      </w:r>
      <w:proofErr w:type="gramStart"/>
      <w:r w:rsidRPr="0050193E">
        <w:rPr>
          <w:rFonts w:ascii="Arial" w:hAnsi="Arial" w:cs="Arial"/>
          <w:color w:val="000000"/>
          <w:lang w:eastAsia="en-GB"/>
        </w:rPr>
        <w:t>management</w:t>
      </w:r>
      <w:proofErr w:type="gramEnd"/>
    </w:p>
    <w:p w14:paraId="3F745C55" w14:textId="77777777" w:rsidR="0050193E" w:rsidRPr="0050193E" w:rsidRDefault="0050193E" w:rsidP="0050193E">
      <w:pPr>
        <w:numPr>
          <w:ilvl w:val="0"/>
          <w:numId w:val="2"/>
        </w:numPr>
        <w:spacing w:after="200" w:line="276" w:lineRule="auto"/>
        <w:contextualSpacing/>
        <w:jc w:val="both"/>
        <w:rPr>
          <w:rFonts w:ascii="Arial" w:hAnsi="Arial" w:cs="Arial"/>
        </w:rPr>
      </w:pPr>
      <w:r w:rsidRPr="0050193E">
        <w:rPr>
          <w:rFonts w:ascii="Arial" w:hAnsi="Arial" w:cs="Arial"/>
        </w:rPr>
        <w:t xml:space="preserve">All electronic communications between staff and parents should be professional and take place via the official nursery communication channels, e.g. the setting’s email addresses and telephone numbers. This is to protect staff, children and parents. </w:t>
      </w:r>
    </w:p>
    <w:p w14:paraId="6E06FCF2" w14:textId="77777777" w:rsidR="0050193E" w:rsidRPr="0050193E" w:rsidRDefault="0050193E" w:rsidP="0050193E">
      <w:pPr>
        <w:jc w:val="both"/>
        <w:rPr>
          <w:rFonts w:ascii="Arial" w:hAnsi="Arial" w:cs="Arial"/>
        </w:rPr>
      </w:pPr>
    </w:p>
    <w:p w14:paraId="1D22C87A" w14:textId="77777777" w:rsidR="0050193E" w:rsidRPr="0050193E" w:rsidRDefault="0050193E" w:rsidP="0050193E">
      <w:pPr>
        <w:jc w:val="both"/>
        <w:rPr>
          <w:rFonts w:ascii="Arial" w:hAnsi="Arial" w:cs="Arial"/>
        </w:rPr>
      </w:pPr>
      <w:r w:rsidRPr="0050193E">
        <w:rPr>
          <w:rFonts w:ascii="Arial" w:hAnsi="Arial" w:cs="Arial"/>
        </w:rPr>
        <w:t xml:space="preserve">If any concerns arise relating to online </w:t>
      </w:r>
      <w:proofErr w:type="gramStart"/>
      <w:r w:rsidRPr="0050193E">
        <w:rPr>
          <w:rFonts w:ascii="Arial" w:hAnsi="Arial" w:cs="Arial"/>
        </w:rPr>
        <w:t>safety</w:t>
      </w:r>
      <w:proofErr w:type="gramEnd"/>
      <w:r w:rsidRPr="0050193E">
        <w:rPr>
          <w:rFonts w:ascii="Arial" w:hAnsi="Arial" w:cs="Arial"/>
        </w:rPr>
        <w:t xml:space="preserve"> then we will follow our safeguarding policy and report all online safety concerns to the DSL. </w:t>
      </w:r>
    </w:p>
    <w:p w14:paraId="5A71ADD6" w14:textId="77777777" w:rsidR="0050193E" w:rsidRPr="0050193E" w:rsidRDefault="0050193E" w:rsidP="0050193E">
      <w:pPr>
        <w:jc w:val="both"/>
        <w:rPr>
          <w:rFonts w:ascii="Arial" w:hAnsi="Arial" w:cs="Arial"/>
        </w:rPr>
      </w:pPr>
    </w:p>
    <w:p w14:paraId="5626C973" w14:textId="77777777" w:rsidR="0050193E" w:rsidRPr="0050193E" w:rsidRDefault="0050193E" w:rsidP="0050193E">
      <w:pPr>
        <w:jc w:val="both"/>
        <w:rPr>
          <w:rFonts w:ascii="Arial" w:hAnsi="Arial" w:cs="Arial"/>
        </w:rPr>
      </w:pPr>
      <w:r w:rsidRPr="0050193E">
        <w:rPr>
          <w:rFonts w:ascii="Arial" w:hAnsi="Arial" w:cs="Arial"/>
        </w:rPr>
        <w:t xml:space="preserve">The DSL will make sure that: </w:t>
      </w:r>
    </w:p>
    <w:p w14:paraId="290B3165" w14:textId="77777777" w:rsidR="0050193E" w:rsidRPr="0050193E" w:rsidRDefault="0050193E" w:rsidP="0050193E">
      <w:pPr>
        <w:pStyle w:val="ListParagraph"/>
        <w:numPr>
          <w:ilvl w:val="0"/>
          <w:numId w:val="4"/>
        </w:numPr>
        <w:rPr>
          <w:rFonts w:cs="Arial"/>
        </w:rPr>
      </w:pPr>
      <w:r w:rsidRPr="0050193E">
        <w:rPr>
          <w:rFonts w:cs="Arial"/>
        </w:rPr>
        <w:t xml:space="preserve">All staff know how to report a problem and when to escalate a concern, including the process for external </w:t>
      </w:r>
      <w:proofErr w:type="gramStart"/>
      <w:r w:rsidRPr="0050193E">
        <w:rPr>
          <w:rFonts w:cs="Arial"/>
        </w:rPr>
        <w:t>referral</w:t>
      </w:r>
      <w:proofErr w:type="gramEnd"/>
      <w:r w:rsidRPr="0050193E">
        <w:rPr>
          <w:rFonts w:cs="Arial"/>
        </w:rPr>
        <w:t xml:space="preserve"> </w:t>
      </w:r>
    </w:p>
    <w:p w14:paraId="2D72C9C2" w14:textId="77777777" w:rsidR="0050193E" w:rsidRPr="0050193E" w:rsidRDefault="0050193E" w:rsidP="0050193E">
      <w:pPr>
        <w:pStyle w:val="ListParagraph"/>
        <w:numPr>
          <w:ilvl w:val="0"/>
          <w:numId w:val="4"/>
        </w:numPr>
        <w:rPr>
          <w:rFonts w:cs="Arial"/>
        </w:rPr>
      </w:pPr>
      <w:r w:rsidRPr="0050193E">
        <w:rPr>
          <w:rFonts w:cs="Arial"/>
        </w:rPr>
        <w:t xml:space="preserve">All concerns are logged, assessed and actioned in accordance with the nursery’s safeguarding </w:t>
      </w:r>
      <w:proofErr w:type="gramStart"/>
      <w:r w:rsidRPr="0050193E">
        <w:rPr>
          <w:rFonts w:cs="Arial"/>
        </w:rPr>
        <w:t>procedures</w:t>
      </w:r>
      <w:proofErr w:type="gramEnd"/>
    </w:p>
    <w:p w14:paraId="27B2D7B1" w14:textId="66C844E7" w:rsidR="0050193E" w:rsidRPr="0050193E" w:rsidRDefault="0050193E" w:rsidP="0050193E">
      <w:pPr>
        <w:pStyle w:val="ListParagraph"/>
        <w:numPr>
          <w:ilvl w:val="0"/>
          <w:numId w:val="4"/>
        </w:numPr>
        <w:rPr>
          <w:rFonts w:cs="Arial"/>
        </w:rPr>
      </w:pPr>
      <w:r w:rsidRPr="0050193E">
        <w:rPr>
          <w:rFonts w:cs="Arial"/>
        </w:rPr>
        <w:t xml:space="preserve">Parents are supported to develop their knowledge of online safety issues concerning their </w:t>
      </w:r>
      <w:proofErr w:type="gramStart"/>
      <w:r w:rsidRPr="0050193E">
        <w:rPr>
          <w:rFonts w:cs="Arial"/>
        </w:rPr>
        <w:t>children</w:t>
      </w:r>
      <w:proofErr w:type="gramEnd"/>
      <w:r w:rsidRPr="0050193E">
        <w:rPr>
          <w:rFonts w:cs="Arial"/>
        </w:rPr>
        <w:t xml:space="preserve"> </w:t>
      </w:r>
    </w:p>
    <w:p w14:paraId="13096E55" w14:textId="77777777" w:rsidR="0050193E" w:rsidRPr="0050193E" w:rsidRDefault="0050193E" w:rsidP="0050193E">
      <w:pPr>
        <w:pStyle w:val="ListParagraph"/>
        <w:numPr>
          <w:ilvl w:val="0"/>
          <w:numId w:val="4"/>
        </w:numPr>
        <w:rPr>
          <w:rFonts w:cs="Arial"/>
        </w:rPr>
      </w:pPr>
      <w:r w:rsidRPr="0050193E">
        <w:rPr>
          <w:rFonts w:cs="Arial"/>
        </w:rPr>
        <w:t xml:space="preserve">Parents are offered support to help them talk about online safety with their children using appropriate </w:t>
      </w:r>
      <w:proofErr w:type="gramStart"/>
      <w:r w:rsidRPr="0050193E">
        <w:rPr>
          <w:rFonts w:cs="Arial"/>
        </w:rPr>
        <w:t>resources</w:t>
      </w:r>
      <w:proofErr w:type="gramEnd"/>
      <w:r w:rsidRPr="0050193E">
        <w:rPr>
          <w:rFonts w:cs="Arial"/>
        </w:rPr>
        <w:t xml:space="preserve"> </w:t>
      </w:r>
    </w:p>
    <w:p w14:paraId="6BDA5BDD" w14:textId="77777777" w:rsidR="0050193E" w:rsidRPr="0050193E" w:rsidRDefault="0050193E" w:rsidP="0050193E">
      <w:pPr>
        <w:pStyle w:val="ListParagraph"/>
        <w:numPr>
          <w:ilvl w:val="0"/>
          <w:numId w:val="4"/>
        </w:numPr>
        <w:rPr>
          <w:rFonts w:cs="Arial"/>
        </w:rPr>
      </w:pPr>
      <w:r w:rsidRPr="0050193E">
        <w:rPr>
          <w:rFonts w:cs="Arial"/>
        </w:rPr>
        <w:t>Parents are signposted to appropriate sources of support regarding online safety at home and are fully supported to understand how to report an online safety concern.</w:t>
      </w:r>
    </w:p>
    <w:p w14:paraId="330314D6" w14:textId="77777777" w:rsidR="0050193E" w:rsidRPr="0050193E" w:rsidRDefault="0050193E" w:rsidP="0050193E">
      <w:pPr>
        <w:pStyle w:val="ListParagraph"/>
        <w:numPr>
          <w:ilvl w:val="0"/>
          <w:numId w:val="4"/>
        </w:numPr>
        <w:rPr>
          <w:rFonts w:cs="Arial"/>
        </w:rPr>
      </w:pPr>
      <w:r w:rsidRPr="0050193E">
        <w:rPr>
          <w:rFonts w:cs="Arial"/>
        </w:rPr>
        <w:t>Staff have access to information and guidance for supporting online safety, both personally and professionally</w:t>
      </w:r>
    </w:p>
    <w:p w14:paraId="184330C8" w14:textId="77777777" w:rsidR="0050193E" w:rsidRPr="0050193E" w:rsidRDefault="0050193E" w:rsidP="0050193E">
      <w:pPr>
        <w:numPr>
          <w:ilvl w:val="0"/>
          <w:numId w:val="2"/>
        </w:numPr>
        <w:spacing w:after="200" w:line="276" w:lineRule="auto"/>
        <w:contextualSpacing/>
        <w:jc w:val="both"/>
        <w:rPr>
          <w:rFonts w:ascii="Arial" w:hAnsi="Arial" w:cs="Arial"/>
          <w:color w:val="000000"/>
          <w:lang w:eastAsia="en-GB"/>
        </w:rPr>
      </w:pPr>
      <w:r w:rsidRPr="0050193E">
        <w:rPr>
          <w:rFonts w:ascii="Arial" w:hAnsi="Arial" w:cs="Arial"/>
          <w:color w:val="000000"/>
          <w:lang w:eastAsia="en-GB"/>
        </w:rPr>
        <w:t xml:space="preserve">Under no circumstances should any member of staff, either at work or in any other place, make, deliberately download, possess, or distribute material they know to be illegal, for example child sexual abuse </w:t>
      </w:r>
      <w:proofErr w:type="gramStart"/>
      <w:r w:rsidRPr="0050193E">
        <w:rPr>
          <w:rFonts w:ascii="Arial" w:hAnsi="Arial" w:cs="Arial"/>
          <w:color w:val="000000"/>
          <w:lang w:eastAsia="en-GB"/>
        </w:rPr>
        <w:t>material</w:t>
      </w:r>
      <w:proofErr w:type="gramEnd"/>
    </w:p>
    <w:p w14:paraId="64B336BB" w14:textId="77777777" w:rsidR="0050193E" w:rsidRPr="0050193E" w:rsidRDefault="0050193E" w:rsidP="0050193E">
      <w:pPr>
        <w:pStyle w:val="ListParagraph"/>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764"/>
        <w:gridCol w:w="3060"/>
        <w:gridCol w:w="2472"/>
      </w:tblGrid>
      <w:tr w:rsidR="0050193E" w:rsidRPr="0050193E" w14:paraId="5D2A9C73" w14:textId="77777777" w:rsidTr="00557B20">
        <w:trPr>
          <w:cantSplit/>
          <w:jc w:val="center"/>
        </w:trPr>
        <w:tc>
          <w:tcPr>
            <w:tcW w:w="1666" w:type="pct"/>
            <w:tcBorders>
              <w:top w:val="single" w:sz="4" w:space="0" w:color="auto"/>
            </w:tcBorders>
            <w:vAlign w:val="center"/>
          </w:tcPr>
          <w:p w14:paraId="4A47881D" w14:textId="77777777" w:rsidR="0050193E" w:rsidRPr="0050193E" w:rsidRDefault="0050193E" w:rsidP="0050193E">
            <w:pPr>
              <w:pStyle w:val="MeetsEYFS"/>
              <w:jc w:val="both"/>
              <w:rPr>
                <w:rFonts w:cs="Arial"/>
                <w:b/>
              </w:rPr>
            </w:pPr>
            <w:r w:rsidRPr="0050193E">
              <w:rPr>
                <w:rFonts w:cs="Arial"/>
                <w:b/>
              </w:rPr>
              <w:t>This policy was adopted on</w:t>
            </w:r>
          </w:p>
        </w:tc>
        <w:tc>
          <w:tcPr>
            <w:tcW w:w="1844" w:type="pct"/>
            <w:tcBorders>
              <w:top w:val="single" w:sz="4" w:space="0" w:color="auto"/>
            </w:tcBorders>
            <w:vAlign w:val="center"/>
          </w:tcPr>
          <w:p w14:paraId="353D94C1" w14:textId="77777777" w:rsidR="0050193E" w:rsidRPr="0050193E" w:rsidRDefault="0050193E" w:rsidP="0050193E">
            <w:pPr>
              <w:pStyle w:val="MeetsEYFS"/>
              <w:jc w:val="both"/>
              <w:rPr>
                <w:rFonts w:cs="Arial"/>
                <w:b/>
              </w:rPr>
            </w:pPr>
            <w:r w:rsidRPr="0050193E">
              <w:rPr>
                <w:rFonts w:cs="Arial"/>
                <w:b/>
              </w:rPr>
              <w:t>Signed on behalf of the nursery</w:t>
            </w:r>
          </w:p>
        </w:tc>
        <w:tc>
          <w:tcPr>
            <w:tcW w:w="1490" w:type="pct"/>
            <w:tcBorders>
              <w:top w:val="single" w:sz="4" w:space="0" w:color="auto"/>
            </w:tcBorders>
            <w:vAlign w:val="center"/>
          </w:tcPr>
          <w:p w14:paraId="16809040" w14:textId="77777777" w:rsidR="0050193E" w:rsidRPr="0050193E" w:rsidRDefault="0050193E" w:rsidP="0050193E">
            <w:pPr>
              <w:pStyle w:val="MeetsEYFS"/>
              <w:jc w:val="both"/>
              <w:rPr>
                <w:rFonts w:cs="Arial"/>
                <w:b/>
              </w:rPr>
            </w:pPr>
            <w:r w:rsidRPr="0050193E">
              <w:rPr>
                <w:rFonts w:cs="Arial"/>
                <w:b/>
              </w:rPr>
              <w:t>Date for review</w:t>
            </w:r>
          </w:p>
        </w:tc>
      </w:tr>
      <w:tr w:rsidR="0050193E" w:rsidRPr="0050193E" w14:paraId="1110D01D" w14:textId="77777777" w:rsidTr="00557B20">
        <w:trPr>
          <w:cantSplit/>
          <w:jc w:val="center"/>
        </w:trPr>
        <w:tc>
          <w:tcPr>
            <w:tcW w:w="1666" w:type="pct"/>
            <w:vAlign w:val="center"/>
          </w:tcPr>
          <w:p w14:paraId="46C0C044" w14:textId="331A6C5A" w:rsidR="0050193E" w:rsidRPr="0050193E" w:rsidRDefault="00E31DC3" w:rsidP="0050193E">
            <w:pPr>
              <w:pStyle w:val="MeetsEYFS"/>
              <w:jc w:val="both"/>
              <w:rPr>
                <w:rFonts w:cs="Arial"/>
                <w:i/>
              </w:rPr>
            </w:pPr>
            <w:r>
              <w:rPr>
                <w:rFonts w:cs="Arial"/>
                <w:i/>
              </w:rPr>
              <w:t>Juliet Robertson</w:t>
            </w:r>
          </w:p>
        </w:tc>
        <w:tc>
          <w:tcPr>
            <w:tcW w:w="1844" w:type="pct"/>
          </w:tcPr>
          <w:p w14:paraId="6B9CDE65" w14:textId="77777777" w:rsidR="0050193E" w:rsidRPr="0050193E" w:rsidRDefault="0050193E" w:rsidP="0050193E">
            <w:pPr>
              <w:pStyle w:val="MeetsEYFS"/>
              <w:jc w:val="both"/>
              <w:rPr>
                <w:rFonts w:cs="Arial"/>
                <w:i/>
              </w:rPr>
            </w:pPr>
          </w:p>
        </w:tc>
        <w:tc>
          <w:tcPr>
            <w:tcW w:w="1490" w:type="pct"/>
          </w:tcPr>
          <w:p w14:paraId="7C0CC5E5" w14:textId="79EE5222" w:rsidR="0050193E" w:rsidRPr="0050193E" w:rsidRDefault="00E31DC3" w:rsidP="0050193E">
            <w:pPr>
              <w:pStyle w:val="MeetsEYFS"/>
              <w:jc w:val="both"/>
              <w:rPr>
                <w:rFonts w:cs="Arial"/>
                <w:i/>
              </w:rPr>
            </w:pPr>
            <w:r>
              <w:rPr>
                <w:rFonts w:cs="Arial"/>
                <w:i/>
              </w:rPr>
              <w:t>Feb 2025</w:t>
            </w:r>
          </w:p>
        </w:tc>
      </w:tr>
    </w:tbl>
    <w:p w14:paraId="4D0CADFE" w14:textId="77777777" w:rsidR="0050193E" w:rsidRPr="0050193E" w:rsidRDefault="0050193E" w:rsidP="0050193E">
      <w:pPr>
        <w:jc w:val="both"/>
        <w:rPr>
          <w:rFonts w:ascii="Arial" w:hAnsi="Arial" w:cs="Arial"/>
        </w:rPr>
      </w:pPr>
    </w:p>
    <w:p w14:paraId="7A7BD1B8" w14:textId="77777777" w:rsidR="0050193E" w:rsidRPr="0050193E" w:rsidRDefault="0050193E" w:rsidP="0050193E">
      <w:pPr>
        <w:jc w:val="both"/>
        <w:rPr>
          <w:rFonts w:ascii="Arial" w:hAnsi="Arial" w:cs="Arial"/>
        </w:rPr>
      </w:pPr>
    </w:p>
    <w:p w14:paraId="7B2987FC" w14:textId="77777777" w:rsidR="0050193E" w:rsidRPr="00CC1BF7" w:rsidRDefault="0050193E" w:rsidP="0050193E">
      <w:pPr>
        <w:jc w:val="both"/>
        <w:rPr>
          <w:rFonts w:ascii="Arial" w:hAnsi="Arial" w:cs="Arial"/>
          <w:i/>
        </w:rPr>
      </w:pPr>
    </w:p>
    <w:sectPr w:rsidR="0050193E" w:rsidRPr="00CC1BF7" w:rsidSect="0046189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F081" w14:textId="77777777" w:rsidR="00D3487A" w:rsidRDefault="00D3487A" w:rsidP="000B2EB2">
      <w:r>
        <w:separator/>
      </w:r>
    </w:p>
  </w:endnote>
  <w:endnote w:type="continuationSeparator" w:id="0">
    <w:p w14:paraId="2ED845E7" w14:textId="77777777" w:rsidR="00D3487A" w:rsidRDefault="00D3487A" w:rsidP="000B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1AAA7" w14:textId="77777777" w:rsidR="00D3487A" w:rsidRDefault="00D3487A" w:rsidP="000B2EB2">
      <w:r>
        <w:separator/>
      </w:r>
    </w:p>
  </w:footnote>
  <w:footnote w:type="continuationSeparator" w:id="0">
    <w:p w14:paraId="3766AAB5" w14:textId="77777777" w:rsidR="00D3487A" w:rsidRDefault="00D3487A" w:rsidP="000B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3612"/>
    </w:tblGrid>
    <w:tr w:rsidR="00364BC2" w14:paraId="0DA9FEA3" w14:textId="77777777" w:rsidTr="00EC13B7">
      <w:trPr>
        <w:jc w:val="center"/>
      </w:trPr>
      <w:tc>
        <w:tcPr>
          <w:tcW w:w="5080" w:type="dxa"/>
          <w:vAlign w:val="center"/>
        </w:tcPr>
        <w:p w14:paraId="2D3B6D74" w14:textId="1E639F36" w:rsidR="00364BC2" w:rsidRDefault="00E31DC3" w:rsidP="005049E5">
          <w:pPr>
            <w:pStyle w:val="Header"/>
            <w:rPr>
              <w:sz w:val="20"/>
              <w:szCs w:val="20"/>
            </w:rPr>
          </w:pPr>
          <w:r>
            <w:rPr>
              <w:noProof/>
              <w:sz w:val="20"/>
              <w:szCs w:val="20"/>
            </w:rPr>
            <w:drawing>
              <wp:inline distT="0" distB="0" distL="0" distR="0" wp14:anchorId="6EDF91C3" wp14:editId="0BAD6B37">
                <wp:extent cx="2171700" cy="964406"/>
                <wp:effectExtent l="0" t="0" r="0" b="0"/>
                <wp:docPr id="55395941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59419"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845" cy="968467"/>
                        </a:xfrm>
                        <a:prstGeom prst="rect">
                          <a:avLst/>
                        </a:prstGeom>
                      </pic:spPr>
                    </pic:pic>
                  </a:graphicData>
                </a:graphic>
              </wp:inline>
            </w:drawing>
          </w:r>
          <w:r w:rsidR="00364BC2">
            <w:rPr>
              <w:sz w:val="20"/>
              <w:szCs w:val="20"/>
            </w:rPr>
            <w:t xml:space="preserve"> </w:t>
          </w:r>
        </w:p>
        <w:p w14:paraId="5BE2C46B" w14:textId="77777777" w:rsidR="00364BC2" w:rsidRDefault="00364BC2" w:rsidP="005049E5">
          <w:pPr>
            <w:pStyle w:val="Header"/>
            <w:rPr>
              <w:rFonts w:asciiTheme="majorHAnsi" w:hAnsiTheme="majorHAnsi"/>
              <w:b/>
              <w:sz w:val="16"/>
              <w:szCs w:val="16"/>
            </w:rPr>
          </w:pPr>
        </w:p>
      </w:tc>
      <w:tc>
        <w:tcPr>
          <w:tcW w:w="4622" w:type="dxa"/>
          <w:hideMark/>
        </w:tcPr>
        <w:p w14:paraId="6056D93A" w14:textId="77777777" w:rsidR="00EC13B7" w:rsidRDefault="00E31DC3" w:rsidP="00E31DC3">
          <w:pPr>
            <w:pStyle w:val="Header"/>
            <w:jc w:val="right"/>
            <w:rPr>
              <w:rFonts w:asciiTheme="majorHAnsi" w:hAnsiTheme="majorHAnsi"/>
              <w:b/>
              <w:sz w:val="20"/>
              <w:szCs w:val="20"/>
            </w:rPr>
          </w:pPr>
          <w:r>
            <w:rPr>
              <w:rFonts w:asciiTheme="majorHAnsi" w:hAnsiTheme="majorHAnsi"/>
              <w:b/>
              <w:sz w:val="20"/>
              <w:szCs w:val="20"/>
            </w:rPr>
            <w:t>71 High Street</w:t>
          </w:r>
        </w:p>
        <w:p w14:paraId="07622A52" w14:textId="77777777" w:rsidR="00E31DC3" w:rsidRDefault="00E31DC3" w:rsidP="00E31DC3">
          <w:pPr>
            <w:pStyle w:val="Header"/>
            <w:jc w:val="right"/>
            <w:rPr>
              <w:rFonts w:asciiTheme="majorHAnsi" w:hAnsiTheme="majorHAnsi"/>
              <w:b/>
              <w:sz w:val="20"/>
              <w:szCs w:val="20"/>
            </w:rPr>
          </w:pPr>
          <w:r>
            <w:rPr>
              <w:rFonts w:asciiTheme="majorHAnsi" w:hAnsiTheme="majorHAnsi"/>
              <w:b/>
              <w:sz w:val="20"/>
              <w:szCs w:val="20"/>
            </w:rPr>
            <w:t>Totton</w:t>
          </w:r>
        </w:p>
        <w:p w14:paraId="50E07B58" w14:textId="77777777" w:rsidR="00E31DC3" w:rsidRDefault="00E31DC3" w:rsidP="00E31DC3">
          <w:pPr>
            <w:pStyle w:val="Header"/>
            <w:jc w:val="right"/>
            <w:rPr>
              <w:rFonts w:asciiTheme="majorHAnsi" w:hAnsiTheme="majorHAnsi"/>
              <w:b/>
              <w:sz w:val="20"/>
              <w:szCs w:val="20"/>
            </w:rPr>
          </w:pPr>
          <w:r>
            <w:rPr>
              <w:rFonts w:asciiTheme="majorHAnsi" w:hAnsiTheme="majorHAnsi"/>
              <w:b/>
              <w:sz w:val="20"/>
              <w:szCs w:val="20"/>
            </w:rPr>
            <w:t>SO40 9HL</w:t>
          </w:r>
        </w:p>
        <w:p w14:paraId="03772A9A" w14:textId="56377AD6" w:rsidR="00E31DC3" w:rsidRDefault="00E31DC3" w:rsidP="00E31DC3">
          <w:pPr>
            <w:pStyle w:val="Header"/>
            <w:jc w:val="right"/>
            <w:rPr>
              <w:rFonts w:asciiTheme="majorHAnsi" w:hAnsiTheme="majorHAnsi"/>
              <w:b/>
              <w:sz w:val="20"/>
              <w:szCs w:val="20"/>
            </w:rPr>
          </w:pPr>
        </w:p>
      </w:tc>
    </w:tr>
  </w:tbl>
  <w:p w14:paraId="4D9A5887" w14:textId="77777777" w:rsidR="00423462" w:rsidRDefault="00423462" w:rsidP="00423462">
    <w:pPr>
      <w:pStyle w:val="Header"/>
      <w:jc w:val="center"/>
    </w:pPr>
  </w:p>
  <w:p w14:paraId="35431E6B" w14:textId="77777777" w:rsidR="000B2EB2" w:rsidRDefault="000B2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C6D"/>
    <w:multiLevelType w:val="hybridMultilevel"/>
    <w:tmpl w:val="C9EE352E"/>
    <w:lvl w:ilvl="0" w:tplc="14F0971A">
      <w:start w:val="1"/>
      <w:numFmt w:val="bullet"/>
      <w:lvlText w:val=""/>
      <w:lvlJc w:val="left"/>
      <w:pPr>
        <w:ind w:left="928" w:hanging="360"/>
      </w:pPr>
      <w:rPr>
        <w:rFonts w:ascii="Wingdings" w:hAnsi="Wingdings" w:hint="default"/>
        <w:sz w:val="2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92029B"/>
    <w:multiLevelType w:val="hybridMultilevel"/>
    <w:tmpl w:val="FE6C0E2A"/>
    <w:lvl w:ilvl="0" w:tplc="520866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467354">
    <w:abstractNumId w:val="2"/>
  </w:num>
  <w:num w:numId="2" w16cid:durableId="454832622">
    <w:abstractNumId w:val="3"/>
  </w:num>
  <w:num w:numId="3" w16cid:durableId="598488264">
    <w:abstractNumId w:val="0"/>
  </w:num>
  <w:num w:numId="4" w16cid:durableId="163028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EB"/>
    <w:rsid w:val="00032F26"/>
    <w:rsid w:val="00036DD6"/>
    <w:rsid w:val="00047F6A"/>
    <w:rsid w:val="00055655"/>
    <w:rsid w:val="00094CBF"/>
    <w:rsid w:val="000B2EB2"/>
    <w:rsid w:val="000E4DC7"/>
    <w:rsid w:val="000F2BEB"/>
    <w:rsid w:val="00150991"/>
    <w:rsid w:val="001A2892"/>
    <w:rsid w:val="001D3A8A"/>
    <w:rsid w:val="001E20FC"/>
    <w:rsid w:val="001E5638"/>
    <w:rsid w:val="002026E5"/>
    <w:rsid w:val="002E55A3"/>
    <w:rsid w:val="002F661B"/>
    <w:rsid w:val="00300679"/>
    <w:rsid w:val="00364BC2"/>
    <w:rsid w:val="00423462"/>
    <w:rsid w:val="0046189A"/>
    <w:rsid w:val="0050193E"/>
    <w:rsid w:val="0052086D"/>
    <w:rsid w:val="00556F6A"/>
    <w:rsid w:val="006E14E5"/>
    <w:rsid w:val="00720314"/>
    <w:rsid w:val="00733D15"/>
    <w:rsid w:val="007642ED"/>
    <w:rsid w:val="007E00AA"/>
    <w:rsid w:val="00897311"/>
    <w:rsid w:val="00922441"/>
    <w:rsid w:val="00AA390D"/>
    <w:rsid w:val="00AE2CF5"/>
    <w:rsid w:val="00AE5617"/>
    <w:rsid w:val="00C210FD"/>
    <w:rsid w:val="00C857BA"/>
    <w:rsid w:val="00CA4C10"/>
    <w:rsid w:val="00CC1BF7"/>
    <w:rsid w:val="00D24FE0"/>
    <w:rsid w:val="00D3487A"/>
    <w:rsid w:val="00D4095A"/>
    <w:rsid w:val="00E31DC3"/>
    <w:rsid w:val="00E46E17"/>
    <w:rsid w:val="00E52304"/>
    <w:rsid w:val="00E94A38"/>
    <w:rsid w:val="00E9649F"/>
    <w:rsid w:val="00EC13B7"/>
    <w:rsid w:val="00FC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3F0236"/>
  <w15:docId w15:val="{51CA0124-FC87-4CFF-BA9C-9B20491E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C7"/>
    <w:rPr>
      <w:sz w:val="24"/>
      <w:szCs w:val="24"/>
      <w:lang w:eastAsia="en-US"/>
    </w:rPr>
  </w:style>
  <w:style w:type="paragraph" w:styleId="Heading1">
    <w:name w:val="heading 1"/>
    <w:basedOn w:val="Normal"/>
    <w:next w:val="Normal"/>
    <w:qFormat/>
    <w:rsid w:val="000E4DC7"/>
    <w:pPr>
      <w:keepNext/>
      <w:jc w:val="center"/>
      <w:outlineLvl w:val="0"/>
    </w:pPr>
    <w:rPr>
      <w:noProof/>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0AA"/>
    <w:rPr>
      <w:rFonts w:ascii="Tahoma" w:hAnsi="Tahoma" w:cs="Tahoma"/>
      <w:sz w:val="16"/>
      <w:szCs w:val="16"/>
    </w:rPr>
  </w:style>
  <w:style w:type="character" w:customStyle="1" w:styleId="BalloonTextChar">
    <w:name w:val="Balloon Text Char"/>
    <w:basedOn w:val="DefaultParagraphFont"/>
    <w:link w:val="BalloonText"/>
    <w:uiPriority w:val="99"/>
    <w:semiHidden/>
    <w:rsid w:val="007E00AA"/>
    <w:rPr>
      <w:rFonts w:ascii="Tahoma" w:hAnsi="Tahoma" w:cs="Tahoma"/>
      <w:sz w:val="16"/>
      <w:szCs w:val="16"/>
      <w:lang w:eastAsia="en-US"/>
    </w:rPr>
  </w:style>
  <w:style w:type="paragraph" w:styleId="Header">
    <w:name w:val="header"/>
    <w:basedOn w:val="Normal"/>
    <w:link w:val="HeaderChar"/>
    <w:uiPriority w:val="99"/>
    <w:unhideWhenUsed/>
    <w:rsid w:val="000B2EB2"/>
    <w:pPr>
      <w:tabs>
        <w:tab w:val="center" w:pos="4513"/>
        <w:tab w:val="right" w:pos="9026"/>
      </w:tabs>
    </w:pPr>
  </w:style>
  <w:style w:type="character" w:customStyle="1" w:styleId="HeaderChar">
    <w:name w:val="Header Char"/>
    <w:basedOn w:val="DefaultParagraphFont"/>
    <w:link w:val="Header"/>
    <w:uiPriority w:val="99"/>
    <w:rsid w:val="000B2EB2"/>
    <w:rPr>
      <w:sz w:val="24"/>
      <w:szCs w:val="24"/>
      <w:lang w:eastAsia="en-US"/>
    </w:rPr>
  </w:style>
  <w:style w:type="paragraph" w:styleId="Footer">
    <w:name w:val="footer"/>
    <w:basedOn w:val="Normal"/>
    <w:link w:val="FooterChar"/>
    <w:uiPriority w:val="99"/>
    <w:unhideWhenUsed/>
    <w:rsid w:val="000B2EB2"/>
    <w:pPr>
      <w:tabs>
        <w:tab w:val="center" w:pos="4513"/>
        <w:tab w:val="right" w:pos="9026"/>
      </w:tabs>
    </w:pPr>
  </w:style>
  <w:style w:type="character" w:customStyle="1" w:styleId="FooterChar">
    <w:name w:val="Footer Char"/>
    <w:basedOn w:val="DefaultParagraphFont"/>
    <w:link w:val="Footer"/>
    <w:uiPriority w:val="99"/>
    <w:rsid w:val="000B2EB2"/>
    <w:rPr>
      <w:sz w:val="24"/>
      <w:szCs w:val="24"/>
      <w:lang w:eastAsia="en-US"/>
    </w:rPr>
  </w:style>
  <w:style w:type="character" w:styleId="Hyperlink">
    <w:name w:val="Hyperlink"/>
    <w:basedOn w:val="DefaultParagraphFont"/>
    <w:uiPriority w:val="99"/>
    <w:unhideWhenUsed/>
    <w:rsid w:val="000B2EB2"/>
    <w:rPr>
      <w:color w:val="0000FF" w:themeColor="hyperlink"/>
      <w:u w:val="single"/>
    </w:rPr>
  </w:style>
  <w:style w:type="table" w:styleId="TableGrid">
    <w:name w:val="Table Grid"/>
    <w:basedOn w:val="TableNormal"/>
    <w:uiPriority w:val="59"/>
    <w:rsid w:val="0046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6E5"/>
    <w:pPr>
      <w:ind w:left="720"/>
      <w:jc w:val="both"/>
    </w:pPr>
    <w:rPr>
      <w:rFonts w:ascii="Arial" w:hAnsi="Arial"/>
    </w:rPr>
  </w:style>
  <w:style w:type="paragraph" w:customStyle="1" w:styleId="H1">
    <w:name w:val="H1"/>
    <w:basedOn w:val="Normal"/>
    <w:next w:val="Normal"/>
    <w:qFormat/>
    <w:rsid w:val="002026E5"/>
    <w:pPr>
      <w:pageBreakBefore/>
      <w:jc w:val="center"/>
    </w:pPr>
    <w:rPr>
      <w:rFonts w:ascii="Arial" w:hAnsi="Arial"/>
      <w:b/>
      <w:sz w:val="36"/>
    </w:rPr>
  </w:style>
  <w:style w:type="paragraph" w:customStyle="1" w:styleId="MeetsEYFS">
    <w:name w:val="Meets EYFS"/>
    <w:basedOn w:val="Normal"/>
    <w:qFormat/>
    <w:rsid w:val="002026E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847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for a Nursery Assistant</vt:lpstr>
    </vt:vector>
  </TitlesOfParts>
  <Company>SCM</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a Nursery Assistant</dc:title>
  <dc:creator>Orsolya Majoros</dc:creator>
  <cp:lastModifiedBy>Juliet Robertson</cp:lastModifiedBy>
  <cp:revision>2</cp:revision>
  <cp:lastPrinted>2009-06-30T10:36:00Z</cp:lastPrinted>
  <dcterms:created xsi:type="dcterms:W3CDTF">2024-02-12T17:18:00Z</dcterms:created>
  <dcterms:modified xsi:type="dcterms:W3CDTF">2024-02-12T17:18:00Z</dcterms:modified>
</cp:coreProperties>
</file>