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D245" w14:textId="4C80E514" w:rsidR="00F40257" w:rsidRDefault="00303228" w:rsidP="00F40257">
      <w:pPr>
        <w:pStyle w:val="H1"/>
      </w:pPr>
      <w:bookmarkStart w:id="0" w:name="_Toc372294222"/>
      <w:bookmarkStart w:id="1" w:name="_Toc385500699"/>
      <w:r>
        <w:t>E</w:t>
      </w:r>
      <w:r w:rsidR="00F40257" w:rsidRPr="00BB4306">
        <w:t>arly Learning Opportunities Statement</w:t>
      </w:r>
    </w:p>
    <w:p w14:paraId="6D9A8B04" w14:textId="77777777" w:rsidR="00F40257" w:rsidRDefault="00F40257" w:rsidP="00F40257">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82"/>
      </w:tblGrid>
      <w:tr w:rsidR="00F40257" w14:paraId="4C89BBD2" w14:textId="77777777" w:rsidTr="007B1233">
        <w:trPr>
          <w:cantSplit/>
          <w:trHeight w:val="209"/>
          <w:jc w:val="center"/>
        </w:trPr>
        <w:tc>
          <w:tcPr>
            <w:tcW w:w="3082" w:type="dxa"/>
            <w:vAlign w:val="center"/>
          </w:tcPr>
          <w:p w14:paraId="5CD40326" w14:textId="77777777" w:rsidR="00F40257" w:rsidRDefault="00F40257" w:rsidP="007B1233">
            <w:pPr>
              <w:pStyle w:val="MeetsEYFS"/>
              <w:jc w:val="center"/>
            </w:pPr>
            <w:r>
              <w:t>EYFS: 1.1 – 1.12, 2.1-2.6</w:t>
            </w:r>
          </w:p>
        </w:tc>
      </w:tr>
    </w:tbl>
    <w:p w14:paraId="5AF73A29" w14:textId="77777777" w:rsidR="00F40257" w:rsidRDefault="00F40257" w:rsidP="00F40257"/>
    <w:p w14:paraId="597F0CB0" w14:textId="5A6EBA96" w:rsidR="00F40257" w:rsidRDefault="00F40257" w:rsidP="00F40257">
      <w:r>
        <w:t xml:space="preserve">At </w:t>
      </w:r>
      <w:r w:rsidR="00303228">
        <w:rPr>
          <w:b/>
        </w:rPr>
        <w:t xml:space="preserve">Kids Incorporated </w:t>
      </w:r>
      <w:r>
        <w:t>we recognise that children learn in different ways and at different rates and plan for this accordingly. Our aim is to support all children attending the nursery to attain their maximum potential within their individual capabilities.</w:t>
      </w:r>
    </w:p>
    <w:p w14:paraId="7A1694F3" w14:textId="77777777" w:rsidR="00F40257" w:rsidRDefault="00F40257" w:rsidP="00F40257"/>
    <w:p w14:paraId="4F5D2663" w14:textId="77777777" w:rsidR="00F40257" w:rsidRDefault="00F40257" w:rsidP="00F40257">
      <w:r>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14:paraId="43968466" w14:textId="77777777" w:rsidR="00F40257" w:rsidRDefault="00F40257" w:rsidP="00F40257"/>
    <w:p w14:paraId="00620E22" w14:textId="77777777" w:rsidR="00F40257" w:rsidRDefault="00F40257" w:rsidP="00F40257">
      <w:r>
        <w:t>We maintain a personalised record of every child's development, showing their abilities, progress, interests and areas needing further staff or parental assistance.</w:t>
      </w:r>
    </w:p>
    <w:p w14:paraId="4CC4CFFE" w14:textId="77777777" w:rsidR="00F40257" w:rsidRDefault="00F40257" w:rsidP="00F40257"/>
    <w:p w14:paraId="356C3278" w14:textId="77777777" w:rsidR="00F40257" w:rsidRDefault="00F40257" w:rsidP="00F40257">
      <w:r>
        <w:t>For children whose home language is not English, we will take reasonable steps to:</w:t>
      </w:r>
    </w:p>
    <w:p w14:paraId="12D8FCBD" w14:textId="77777777" w:rsidR="00F40257" w:rsidRDefault="00F40257" w:rsidP="00F40257">
      <w:pPr>
        <w:pStyle w:val="ListParagraph"/>
        <w:numPr>
          <w:ilvl w:val="0"/>
          <w:numId w:val="165"/>
        </w:numPr>
      </w:pPr>
      <w:r>
        <w:t>Provide opportunities for children to develop and use their home language in play and learning and support their language development at home; and</w:t>
      </w:r>
    </w:p>
    <w:p w14:paraId="29649BA7" w14:textId="77777777" w:rsidR="00F40257" w:rsidRDefault="00F40257" w:rsidP="00F40257">
      <w:pPr>
        <w:pStyle w:val="ListParagraph"/>
        <w:numPr>
          <w:ilvl w:val="0"/>
          <w:numId w:val="165"/>
        </w:numPr>
      </w:pPr>
      <w:r>
        <w:t>Ensure that children have sufficient opportunities to learn and reach a good standard in English language during the EYFS, ensuring that children are ready to benefit from the opportunities available to them when they begin year.</w:t>
      </w:r>
    </w:p>
    <w:p w14:paraId="13B429F7" w14:textId="77777777" w:rsidR="00F40257" w:rsidRDefault="00F40257" w:rsidP="00F40257">
      <w:pPr>
        <w:pStyle w:val="ListParagraph"/>
        <w:ind w:left="0"/>
      </w:pPr>
    </w:p>
    <w:p w14:paraId="01BAA979" w14:textId="77777777" w:rsidR="00F40257" w:rsidRPr="00E77130" w:rsidRDefault="00F40257" w:rsidP="00F40257">
      <w:pPr>
        <w:pStyle w:val="ListParagraph"/>
        <w:ind w:left="0"/>
        <w:rPr>
          <w:rFonts w:cs="Arial"/>
        </w:rPr>
      </w:pPr>
      <w:r w:rsidRPr="00E77130">
        <w:rPr>
          <w:rFonts w:cs="Arial"/>
        </w:rPr>
        <w:t xml:space="preserve">We ensure that the educational programmes are well planned and resourced to have depth and breadth across the seven areas of learning. They provide interesting and challenging experiences that </w:t>
      </w:r>
      <w:r>
        <w:rPr>
          <w:rFonts w:cs="Arial"/>
        </w:rPr>
        <w:t xml:space="preserve">meet the needs of all </w:t>
      </w:r>
      <w:r w:rsidR="000F3E36">
        <w:rPr>
          <w:rFonts w:cs="Arial"/>
        </w:rPr>
        <w:t>children.</w:t>
      </w:r>
      <w:r w:rsidR="000F3E36" w:rsidRPr="00E77130">
        <w:rPr>
          <w:rFonts w:cs="Arial"/>
        </w:rPr>
        <w:t xml:space="preserve"> Planning</w:t>
      </w:r>
      <w:r w:rsidRPr="00E77130">
        <w:rPr>
          <w:rFonts w:cs="Arial"/>
        </w:rPr>
        <w:t xml:space="preserve"> is based on a secure knowledge and understanding of how to </w:t>
      </w:r>
      <w:r w:rsidR="000F3E36" w:rsidRPr="00E77130">
        <w:rPr>
          <w:rFonts w:cs="Arial"/>
        </w:rPr>
        <w:t>promote the</w:t>
      </w:r>
      <w:r w:rsidRPr="00E77130">
        <w:rPr>
          <w:rFonts w:cs="Arial"/>
        </w:rPr>
        <w:t xml:space="preserve"> learning and development of young children and what they can achieve. </w:t>
      </w:r>
    </w:p>
    <w:p w14:paraId="71043808" w14:textId="77777777" w:rsidR="00F40257" w:rsidRDefault="00F40257" w:rsidP="00F40257"/>
    <w:p w14:paraId="49E68A23" w14:textId="77777777" w:rsidR="00F40257" w:rsidRDefault="00F40257" w:rsidP="00F40257">
      <w: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14:paraId="2C4E3B9B" w14:textId="77777777" w:rsidR="00F40257" w:rsidRDefault="00F40257" w:rsidP="00F40257"/>
    <w:p w14:paraId="50516972" w14:textId="04B8EA61" w:rsidR="00F40257" w:rsidRDefault="00F40257" w:rsidP="00F40257">
      <w:r>
        <w:t>Direct observation is supplemented by a range of other evidence to evaluate the impact that practitioners have on the progress children make in their learning including:</w:t>
      </w:r>
      <w:r w:rsidR="00303228">
        <w:t xml:space="preserve"> 2-Year-old progress reports and planning next steps in children’s developments.</w:t>
      </w:r>
    </w:p>
    <w:p w14:paraId="0D213B25" w14:textId="77777777" w:rsidR="00303228" w:rsidRPr="00E77130" w:rsidRDefault="00303228" w:rsidP="00F40257"/>
    <w:p w14:paraId="5DF2A246" w14:textId="77777777" w:rsidR="00F40257" w:rsidRDefault="00F40257" w:rsidP="00F40257">
      <w:r>
        <w:lastRenderedPageBreak/>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14:paraId="404841FA" w14:textId="77777777" w:rsidR="00F40257" w:rsidRDefault="00F40257" w:rsidP="00F40257"/>
    <w:p w14:paraId="2F17F8E6" w14:textId="77777777" w:rsidR="00F40257" w:rsidRDefault="00F40257" w:rsidP="00F40257">
      <w:r>
        <w:t xml:space="preserve">We share information about the EYFS curriculum with parents and signpost them to further support via the following websites: </w:t>
      </w:r>
    </w:p>
    <w:p w14:paraId="45B46AAB" w14:textId="77777777" w:rsidR="00F40257" w:rsidRDefault="00000000" w:rsidP="00F40257">
      <w:hyperlink r:id="rId8" w:history="1">
        <w:r w:rsidR="00F40257" w:rsidRPr="00603D48">
          <w:rPr>
            <w:rStyle w:val="Hyperlink"/>
          </w:rPr>
          <w:t>www.foundationyears.org.uk/</w:t>
        </w:r>
      </w:hyperlink>
    </w:p>
    <w:p w14:paraId="356CF72A" w14:textId="77777777" w:rsidR="00F40257" w:rsidRDefault="00000000" w:rsidP="00F40257">
      <w:hyperlink r:id="rId9" w:history="1">
        <w:r w:rsidR="00F40257" w:rsidRPr="00603D48">
          <w:rPr>
            <w:rStyle w:val="Hyperlink"/>
          </w:rPr>
          <w:t>www.education.gov.uk/schools/teachingandlearning/curriculum/a0068102/early-years-foundation-stage-eyfs</w:t>
        </w:r>
      </w:hyperlink>
    </w:p>
    <w:p w14:paraId="3052E651" w14:textId="77777777" w:rsidR="00F40257" w:rsidRDefault="00F40257" w:rsidP="00F40257"/>
    <w:p w14:paraId="1C7602FF" w14:textId="77777777" w:rsidR="009823CD" w:rsidRPr="009823CD" w:rsidRDefault="009823CD" w:rsidP="009823CD">
      <w:pPr>
        <w:jc w:val="left"/>
        <w:rPr>
          <w:rFonts w:cs="Arial"/>
        </w:rPr>
      </w:pPr>
    </w:p>
    <w:p w14:paraId="02B56F78" w14:textId="77777777" w:rsidR="0048668F" w:rsidRDefault="0048668F" w:rsidP="00F40257"/>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80"/>
        <w:gridCol w:w="3409"/>
        <w:gridCol w:w="2754"/>
      </w:tblGrid>
      <w:tr w:rsidR="00F40257" w14:paraId="60441778" w14:textId="77777777" w:rsidTr="007B1233">
        <w:trPr>
          <w:cantSplit/>
          <w:jc w:val="center"/>
        </w:trPr>
        <w:tc>
          <w:tcPr>
            <w:tcW w:w="1666" w:type="pct"/>
            <w:tcBorders>
              <w:top w:val="single" w:sz="4" w:space="0" w:color="auto"/>
            </w:tcBorders>
            <w:vAlign w:val="center"/>
          </w:tcPr>
          <w:p w14:paraId="0581F82F" w14:textId="77777777" w:rsidR="00F40257" w:rsidRDefault="00F40257" w:rsidP="007B1233">
            <w:pPr>
              <w:pStyle w:val="MeetsEYFS"/>
              <w:rPr>
                <w:b/>
              </w:rPr>
            </w:pPr>
            <w:r>
              <w:rPr>
                <w:b/>
              </w:rPr>
              <w:t>This policy was adopted on</w:t>
            </w:r>
          </w:p>
        </w:tc>
        <w:tc>
          <w:tcPr>
            <w:tcW w:w="1844" w:type="pct"/>
            <w:tcBorders>
              <w:top w:val="single" w:sz="4" w:space="0" w:color="auto"/>
            </w:tcBorders>
            <w:vAlign w:val="center"/>
          </w:tcPr>
          <w:p w14:paraId="661ACF48" w14:textId="77777777" w:rsidR="00F40257" w:rsidRDefault="00F40257" w:rsidP="007B1233">
            <w:pPr>
              <w:pStyle w:val="MeetsEYFS"/>
              <w:rPr>
                <w:b/>
              </w:rPr>
            </w:pPr>
            <w:r>
              <w:rPr>
                <w:b/>
              </w:rPr>
              <w:t>Signed on behalf of the nursery</w:t>
            </w:r>
          </w:p>
        </w:tc>
        <w:tc>
          <w:tcPr>
            <w:tcW w:w="1490" w:type="pct"/>
            <w:tcBorders>
              <w:top w:val="single" w:sz="4" w:space="0" w:color="auto"/>
            </w:tcBorders>
            <w:vAlign w:val="center"/>
          </w:tcPr>
          <w:p w14:paraId="2D8EF46F" w14:textId="77777777" w:rsidR="00F40257" w:rsidRDefault="00F40257" w:rsidP="007B1233">
            <w:pPr>
              <w:pStyle w:val="MeetsEYFS"/>
              <w:rPr>
                <w:b/>
              </w:rPr>
            </w:pPr>
            <w:r>
              <w:rPr>
                <w:b/>
              </w:rPr>
              <w:t>Date for review</w:t>
            </w:r>
          </w:p>
        </w:tc>
      </w:tr>
      <w:tr w:rsidR="00F40257" w14:paraId="2A41E02F" w14:textId="77777777" w:rsidTr="007B1233">
        <w:trPr>
          <w:cantSplit/>
          <w:jc w:val="center"/>
        </w:trPr>
        <w:tc>
          <w:tcPr>
            <w:tcW w:w="1666" w:type="pct"/>
            <w:vAlign w:val="center"/>
          </w:tcPr>
          <w:p w14:paraId="2F454BEF" w14:textId="62AC5A90" w:rsidR="00F40257" w:rsidRDefault="00303228" w:rsidP="007B1233">
            <w:pPr>
              <w:pStyle w:val="MeetsEYFS"/>
              <w:rPr>
                <w:i/>
              </w:rPr>
            </w:pPr>
            <w:r>
              <w:rPr>
                <w:i/>
              </w:rPr>
              <w:t>Juliet Robertson</w:t>
            </w:r>
          </w:p>
        </w:tc>
        <w:tc>
          <w:tcPr>
            <w:tcW w:w="1844" w:type="pct"/>
          </w:tcPr>
          <w:p w14:paraId="107ED489" w14:textId="77777777" w:rsidR="00F40257" w:rsidRDefault="00F40257" w:rsidP="007B1233">
            <w:pPr>
              <w:pStyle w:val="MeetsEYFS"/>
              <w:rPr>
                <w:i/>
              </w:rPr>
            </w:pPr>
          </w:p>
        </w:tc>
        <w:tc>
          <w:tcPr>
            <w:tcW w:w="1490" w:type="pct"/>
          </w:tcPr>
          <w:p w14:paraId="6CAC54E6" w14:textId="77777777" w:rsidR="00F40257" w:rsidRDefault="00F40257" w:rsidP="007B1233">
            <w:pPr>
              <w:pStyle w:val="MeetsEYFS"/>
              <w:rPr>
                <w:i/>
              </w:rPr>
            </w:pPr>
          </w:p>
        </w:tc>
      </w:tr>
      <w:bookmarkEnd w:id="0"/>
      <w:bookmarkEnd w:id="1"/>
    </w:tbl>
    <w:p w14:paraId="3C4242D1" w14:textId="77777777" w:rsidR="0053483B" w:rsidRPr="0053483B" w:rsidRDefault="0053483B" w:rsidP="00F40257">
      <w:pPr>
        <w:pStyle w:val="deleteasappropriate"/>
      </w:pPr>
    </w:p>
    <w:sectPr w:rsidR="0053483B" w:rsidRPr="0053483B" w:rsidSect="000C11D3">
      <w:headerReference w:type="default" r:id="rId10"/>
      <w:footerReference w:type="even" r:id="rId11"/>
      <w:footerReference w:type="default" r:id="rId12"/>
      <w:headerReference w:type="first" r:id="rId13"/>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D960" w14:textId="77777777" w:rsidR="00B05C55" w:rsidRDefault="00B05C55">
      <w:r>
        <w:separator/>
      </w:r>
    </w:p>
  </w:endnote>
  <w:endnote w:type="continuationSeparator" w:id="0">
    <w:p w14:paraId="572A0589" w14:textId="77777777" w:rsidR="00B05C55" w:rsidRDefault="00B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notTrueType/>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0B57" w14:textId="77777777" w:rsidR="004B2351" w:rsidRDefault="00000000">
    <w:pPr>
      <w:pStyle w:val="Footer"/>
    </w:pPr>
    <w:r>
      <w:fldChar w:fldCharType="begin"/>
    </w:r>
    <w:r>
      <w:instrText xml:space="preserve"> PAGE   \* MERGEFORMAT </w:instrText>
    </w:r>
    <w:r>
      <w:fldChar w:fldCharType="separate"/>
    </w:r>
    <w:r w:rsidR="0053483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86C6" w14:textId="77777777" w:rsidR="004B2351" w:rsidRDefault="00000000">
    <w:pPr>
      <w:pStyle w:val="Footer"/>
      <w:jc w:val="right"/>
      <w:rPr>
        <w:noProof/>
      </w:rPr>
    </w:pPr>
    <w:r>
      <w:fldChar w:fldCharType="begin"/>
    </w:r>
    <w:r>
      <w:instrText xml:space="preserve"> PAGE   \* MERGEFORMAT </w:instrText>
    </w:r>
    <w:r>
      <w:fldChar w:fldCharType="separate"/>
    </w:r>
    <w:r w:rsidR="009823C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A899" w14:textId="77777777" w:rsidR="00B05C55" w:rsidRDefault="00B05C55">
      <w:r>
        <w:separator/>
      </w:r>
    </w:p>
  </w:footnote>
  <w:footnote w:type="continuationSeparator" w:id="0">
    <w:p w14:paraId="500814DE" w14:textId="77777777" w:rsidR="00B05C55" w:rsidRDefault="00B0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8DB2" w14:textId="77777777" w:rsidR="000C11D3" w:rsidRDefault="000C11D3">
    <w:pPr>
      <w:pStyle w:val="Header"/>
    </w:pPr>
  </w:p>
  <w:p w14:paraId="6290D083" w14:textId="77777777" w:rsidR="000C11D3" w:rsidRDefault="000C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9270" w14:textId="258CBEC0" w:rsidR="000C11D3" w:rsidRPr="00303228" w:rsidRDefault="00303228" w:rsidP="00303228">
    <w:pPr>
      <w:pStyle w:val="Header"/>
      <w:jc w:val="center"/>
    </w:pPr>
    <w:r>
      <w:rPr>
        <w:noProof/>
      </w:rPr>
      <w:drawing>
        <wp:inline distT="0" distB="0" distL="0" distR="0" wp14:anchorId="0B906DE6" wp14:editId="027A74E4">
          <wp:extent cx="1814513" cy="805787"/>
          <wp:effectExtent l="0" t="0" r="0" b="0"/>
          <wp:docPr id="2138503506"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03506" name="Picture 1"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2633" cy="818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3"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3"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9"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3"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7"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381684">
    <w:abstractNumId w:val="92"/>
  </w:num>
  <w:num w:numId="2" w16cid:durableId="598027895">
    <w:abstractNumId w:val="34"/>
  </w:num>
  <w:num w:numId="3" w16cid:durableId="1840196845">
    <w:abstractNumId w:val="124"/>
  </w:num>
  <w:num w:numId="4" w16cid:durableId="1846050563">
    <w:abstractNumId w:val="121"/>
  </w:num>
  <w:num w:numId="5" w16cid:durableId="168373328">
    <w:abstractNumId w:val="150"/>
  </w:num>
  <w:num w:numId="6" w16cid:durableId="911700099">
    <w:abstractNumId w:val="167"/>
  </w:num>
  <w:num w:numId="7" w16cid:durableId="882254268">
    <w:abstractNumId w:val="87"/>
  </w:num>
  <w:num w:numId="8" w16cid:durableId="1385061141">
    <w:abstractNumId w:val="100"/>
  </w:num>
  <w:num w:numId="9" w16cid:durableId="234320637">
    <w:abstractNumId w:val="4"/>
  </w:num>
  <w:num w:numId="10" w16cid:durableId="1285844478">
    <w:abstractNumId w:val="61"/>
  </w:num>
  <w:num w:numId="11" w16cid:durableId="63527429">
    <w:abstractNumId w:val="8"/>
  </w:num>
  <w:num w:numId="12" w16cid:durableId="1523594787">
    <w:abstractNumId w:val="50"/>
  </w:num>
  <w:num w:numId="13" w16cid:durableId="609623559">
    <w:abstractNumId w:val="75"/>
  </w:num>
  <w:num w:numId="14" w16cid:durableId="1061710254">
    <w:abstractNumId w:val="118"/>
  </w:num>
  <w:num w:numId="15" w16cid:durableId="1116676437">
    <w:abstractNumId w:val="122"/>
  </w:num>
  <w:num w:numId="16" w16cid:durableId="1631859854">
    <w:abstractNumId w:val="12"/>
  </w:num>
  <w:num w:numId="17" w16cid:durableId="1864703864">
    <w:abstractNumId w:val="70"/>
  </w:num>
  <w:num w:numId="18" w16cid:durableId="377779238">
    <w:abstractNumId w:val="135"/>
  </w:num>
  <w:num w:numId="19" w16cid:durableId="266231471">
    <w:abstractNumId w:val="73"/>
  </w:num>
  <w:num w:numId="20" w16cid:durableId="2114399697">
    <w:abstractNumId w:val="55"/>
  </w:num>
  <w:num w:numId="21" w16cid:durableId="2080010362">
    <w:abstractNumId w:val="129"/>
  </w:num>
  <w:num w:numId="22" w16cid:durableId="1110078736">
    <w:abstractNumId w:val="60"/>
  </w:num>
  <w:num w:numId="23" w16cid:durableId="560749258">
    <w:abstractNumId w:val="165"/>
  </w:num>
  <w:num w:numId="24" w16cid:durableId="1215122745">
    <w:abstractNumId w:val="94"/>
  </w:num>
  <w:num w:numId="25" w16cid:durableId="1542328872">
    <w:abstractNumId w:val="54"/>
  </w:num>
  <w:num w:numId="26" w16cid:durableId="733891100">
    <w:abstractNumId w:val="39"/>
  </w:num>
  <w:num w:numId="27" w16cid:durableId="1678582122">
    <w:abstractNumId w:val="26"/>
  </w:num>
  <w:num w:numId="28" w16cid:durableId="514613335">
    <w:abstractNumId w:val="5"/>
  </w:num>
  <w:num w:numId="29" w16cid:durableId="1545870289">
    <w:abstractNumId w:val="63"/>
  </w:num>
  <w:num w:numId="30" w16cid:durableId="277762638">
    <w:abstractNumId w:val="27"/>
  </w:num>
  <w:num w:numId="31" w16cid:durableId="239607982">
    <w:abstractNumId w:val="111"/>
  </w:num>
  <w:num w:numId="32" w16cid:durableId="2040665337">
    <w:abstractNumId w:val="69"/>
  </w:num>
  <w:num w:numId="33" w16cid:durableId="558177380">
    <w:abstractNumId w:val="155"/>
  </w:num>
  <w:num w:numId="34" w16cid:durableId="1689217193">
    <w:abstractNumId w:val="140"/>
  </w:num>
  <w:num w:numId="35" w16cid:durableId="386994638">
    <w:abstractNumId w:val="120"/>
  </w:num>
  <w:num w:numId="36" w16cid:durableId="1216427963">
    <w:abstractNumId w:val="74"/>
  </w:num>
  <w:num w:numId="37" w16cid:durableId="1668484043">
    <w:abstractNumId w:val="144"/>
  </w:num>
  <w:num w:numId="38" w16cid:durableId="874585175">
    <w:abstractNumId w:val="86"/>
  </w:num>
  <w:num w:numId="39" w16cid:durableId="1952663088">
    <w:abstractNumId w:val="160"/>
  </w:num>
  <w:num w:numId="40" w16cid:durableId="1323658242">
    <w:abstractNumId w:val="157"/>
  </w:num>
  <w:num w:numId="41" w16cid:durableId="1523519627">
    <w:abstractNumId w:val="57"/>
  </w:num>
  <w:num w:numId="42" w16cid:durableId="903639079">
    <w:abstractNumId w:val="79"/>
  </w:num>
  <w:num w:numId="43" w16cid:durableId="1424572878">
    <w:abstractNumId w:val="43"/>
  </w:num>
  <w:num w:numId="44" w16cid:durableId="1308582572">
    <w:abstractNumId w:val="141"/>
  </w:num>
  <w:num w:numId="45" w16cid:durableId="1816950956">
    <w:abstractNumId w:val="80"/>
  </w:num>
  <w:num w:numId="46" w16cid:durableId="507988942">
    <w:abstractNumId w:val="64"/>
  </w:num>
  <w:num w:numId="47" w16cid:durableId="1145973176">
    <w:abstractNumId w:val="164"/>
  </w:num>
  <w:num w:numId="48" w16cid:durableId="411390142">
    <w:abstractNumId w:val="112"/>
  </w:num>
  <w:num w:numId="49" w16cid:durableId="1872759920">
    <w:abstractNumId w:val="103"/>
  </w:num>
  <w:num w:numId="50" w16cid:durableId="1235160802">
    <w:abstractNumId w:val="71"/>
  </w:num>
  <w:num w:numId="51" w16cid:durableId="924001432">
    <w:abstractNumId w:val="163"/>
  </w:num>
  <w:num w:numId="52" w16cid:durableId="982735319">
    <w:abstractNumId w:val="171"/>
  </w:num>
  <w:num w:numId="53" w16cid:durableId="1633100290">
    <w:abstractNumId w:val="146"/>
  </w:num>
  <w:num w:numId="54" w16cid:durableId="384110649">
    <w:abstractNumId w:val="97"/>
  </w:num>
  <w:num w:numId="55" w16cid:durableId="576936054">
    <w:abstractNumId w:val="6"/>
  </w:num>
  <w:num w:numId="56" w16cid:durableId="956528307">
    <w:abstractNumId w:val="126"/>
  </w:num>
  <w:num w:numId="57" w16cid:durableId="1576478564">
    <w:abstractNumId w:val="161"/>
  </w:num>
  <w:num w:numId="58" w16cid:durableId="1516725222">
    <w:abstractNumId w:val="96"/>
  </w:num>
  <w:num w:numId="59" w16cid:durableId="283273447">
    <w:abstractNumId w:val="90"/>
  </w:num>
  <w:num w:numId="60" w16cid:durableId="1947998818">
    <w:abstractNumId w:val="53"/>
  </w:num>
  <w:num w:numId="61" w16cid:durableId="711928319">
    <w:abstractNumId w:val="38"/>
  </w:num>
  <w:num w:numId="62" w16cid:durableId="1526406992">
    <w:abstractNumId w:val="131"/>
  </w:num>
  <w:num w:numId="63" w16cid:durableId="432936872">
    <w:abstractNumId w:val="42"/>
  </w:num>
  <w:num w:numId="64" w16cid:durableId="739057468">
    <w:abstractNumId w:val="172"/>
  </w:num>
  <w:num w:numId="65" w16cid:durableId="79261249">
    <w:abstractNumId w:val="158"/>
  </w:num>
  <w:num w:numId="66" w16cid:durableId="1960330073">
    <w:abstractNumId w:val="89"/>
  </w:num>
  <w:num w:numId="67" w16cid:durableId="192110593">
    <w:abstractNumId w:val="123"/>
  </w:num>
  <w:num w:numId="68" w16cid:durableId="2048211959">
    <w:abstractNumId w:val="139"/>
  </w:num>
  <w:num w:numId="69" w16cid:durableId="2107651254">
    <w:abstractNumId w:val="81"/>
  </w:num>
  <w:num w:numId="70" w16cid:durableId="1998799561">
    <w:abstractNumId w:val="113"/>
  </w:num>
  <w:num w:numId="71" w16cid:durableId="1318026188">
    <w:abstractNumId w:val="28"/>
  </w:num>
  <w:num w:numId="72" w16cid:durableId="1513689623">
    <w:abstractNumId w:val="14"/>
  </w:num>
  <w:num w:numId="73" w16cid:durableId="1466510168">
    <w:abstractNumId w:val="170"/>
  </w:num>
  <w:num w:numId="74" w16cid:durableId="1027634412">
    <w:abstractNumId w:val="127"/>
  </w:num>
  <w:num w:numId="75" w16cid:durableId="1268348752">
    <w:abstractNumId w:val="56"/>
  </w:num>
  <w:num w:numId="76" w16cid:durableId="1132793267">
    <w:abstractNumId w:val="41"/>
  </w:num>
  <w:num w:numId="77" w16cid:durableId="683946190">
    <w:abstractNumId w:val="76"/>
  </w:num>
  <w:num w:numId="78" w16cid:durableId="752701835">
    <w:abstractNumId w:val="138"/>
  </w:num>
  <w:num w:numId="79" w16cid:durableId="1652784472">
    <w:abstractNumId w:val="119"/>
  </w:num>
  <w:num w:numId="80" w16cid:durableId="599068519">
    <w:abstractNumId w:val="159"/>
  </w:num>
  <w:num w:numId="81" w16cid:durableId="926184272">
    <w:abstractNumId w:val="22"/>
  </w:num>
  <w:num w:numId="82" w16cid:durableId="373970481">
    <w:abstractNumId w:val="47"/>
  </w:num>
  <w:num w:numId="83" w16cid:durableId="713315371">
    <w:abstractNumId w:val="36"/>
  </w:num>
  <w:num w:numId="84" w16cid:durableId="125047579">
    <w:abstractNumId w:val="91"/>
  </w:num>
  <w:num w:numId="85" w16cid:durableId="1806242334">
    <w:abstractNumId w:val="130"/>
  </w:num>
  <w:num w:numId="86" w16cid:durableId="1862549585">
    <w:abstractNumId w:val="37"/>
  </w:num>
  <w:num w:numId="87" w16cid:durableId="644117734">
    <w:abstractNumId w:val="59"/>
  </w:num>
  <w:num w:numId="88" w16cid:durableId="116990373">
    <w:abstractNumId w:val="107"/>
  </w:num>
  <w:num w:numId="89" w16cid:durableId="898590751">
    <w:abstractNumId w:val="11"/>
  </w:num>
  <w:num w:numId="90" w16cid:durableId="1685936195">
    <w:abstractNumId w:val="3"/>
  </w:num>
  <w:num w:numId="91" w16cid:durableId="1571114245">
    <w:abstractNumId w:val="95"/>
  </w:num>
  <w:num w:numId="92" w16cid:durableId="1153447955">
    <w:abstractNumId w:val="21"/>
  </w:num>
  <w:num w:numId="93" w16cid:durableId="1034581590">
    <w:abstractNumId w:val="45"/>
  </w:num>
  <w:num w:numId="94" w16cid:durableId="802233816">
    <w:abstractNumId w:val="168"/>
  </w:num>
  <w:num w:numId="95" w16cid:durableId="828520004">
    <w:abstractNumId w:val="16"/>
  </w:num>
  <w:num w:numId="96" w16cid:durableId="1885212692">
    <w:abstractNumId w:val="62"/>
  </w:num>
  <w:num w:numId="97" w16cid:durableId="1701934737">
    <w:abstractNumId w:val="17"/>
  </w:num>
  <w:num w:numId="98" w16cid:durableId="1144350597">
    <w:abstractNumId w:val="104"/>
  </w:num>
  <w:num w:numId="99" w16cid:durableId="2130739076">
    <w:abstractNumId w:val="125"/>
  </w:num>
  <w:num w:numId="100" w16cid:durableId="1521048868">
    <w:abstractNumId w:val="85"/>
  </w:num>
  <w:num w:numId="101" w16cid:durableId="786972248">
    <w:abstractNumId w:val="7"/>
  </w:num>
  <w:num w:numId="102" w16cid:durableId="1426655266">
    <w:abstractNumId w:val="48"/>
  </w:num>
  <w:num w:numId="103" w16cid:durableId="837574453">
    <w:abstractNumId w:val="67"/>
  </w:num>
  <w:num w:numId="104" w16cid:durableId="2061200116">
    <w:abstractNumId w:val="136"/>
  </w:num>
  <w:num w:numId="105" w16cid:durableId="1273129048">
    <w:abstractNumId w:val="128"/>
  </w:num>
  <w:num w:numId="106" w16cid:durableId="1022785925">
    <w:abstractNumId w:val="148"/>
  </w:num>
  <w:num w:numId="107" w16cid:durableId="1023746023">
    <w:abstractNumId w:val="169"/>
  </w:num>
  <w:num w:numId="108" w16cid:durableId="931477822">
    <w:abstractNumId w:val="98"/>
  </w:num>
  <w:num w:numId="109" w16cid:durableId="1372148392">
    <w:abstractNumId w:val="83"/>
  </w:num>
  <w:num w:numId="110" w16cid:durableId="1648242401">
    <w:abstractNumId w:val="105"/>
  </w:num>
  <w:num w:numId="111" w16cid:durableId="1209492701">
    <w:abstractNumId w:val="147"/>
  </w:num>
  <w:num w:numId="112" w16cid:durableId="1579711435">
    <w:abstractNumId w:val="9"/>
  </w:num>
  <w:num w:numId="113" w16cid:durableId="92092447">
    <w:abstractNumId w:val="44"/>
  </w:num>
  <w:num w:numId="114" w16cid:durableId="1261908778">
    <w:abstractNumId w:val="153"/>
  </w:num>
  <w:num w:numId="115" w16cid:durableId="1430270230">
    <w:abstractNumId w:val="108"/>
  </w:num>
  <w:num w:numId="116" w16cid:durableId="99034144">
    <w:abstractNumId w:val="109"/>
  </w:num>
  <w:num w:numId="117" w16cid:durableId="630600484">
    <w:abstractNumId w:val="145"/>
  </w:num>
  <w:num w:numId="118" w16cid:durableId="1310477594">
    <w:abstractNumId w:val="46"/>
  </w:num>
  <w:num w:numId="119" w16cid:durableId="61800479">
    <w:abstractNumId w:val="19"/>
  </w:num>
  <w:num w:numId="120" w16cid:durableId="39599565">
    <w:abstractNumId w:val="93"/>
  </w:num>
  <w:num w:numId="121" w16cid:durableId="2062899411">
    <w:abstractNumId w:val="33"/>
  </w:num>
  <w:num w:numId="122" w16cid:durableId="1507330126">
    <w:abstractNumId w:val="49"/>
  </w:num>
  <w:num w:numId="123" w16cid:durableId="144320761">
    <w:abstractNumId w:val="13"/>
  </w:num>
  <w:num w:numId="124" w16cid:durableId="1926913186">
    <w:abstractNumId w:val="151"/>
  </w:num>
  <w:num w:numId="125" w16cid:durableId="1471560118">
    <w:abstractNumId w:val="52"/>
  </w:num>
  <w:num w:numId="126" w16cid:durableId="151795168">
    <w:abstractNumId w:val="154"/>
  </w:num>
  <w:num w:numId="127" w16cid:durableId="486868842">
    <w:abstractNumId w:val="142"/>
  </w:num>
  <w:num w:numId="128" w16cid:durableId="1758093122">
    <w:abstractNumId w:val="2"/>
  </w:num>
  <w:num w:numId="129" w16cid:durableId="573127874">
    <w:abstractNumId w:val="84"/>
  </w:num>
  <w:num w:numId="130" w16cid:durableId="715087908">
    <w:abstractNumId w:val="143"/>
  </w:num>
  <w:num w:numId="131" w16cid:durableId="673533127">
    <w:abstractNumId w:val="110"/>
  </w:num>
  <w:num w:numId="132" w16cid:durableId="1450199225">
    <w:abstractNumId w:val="72"/>
  </w:num>
  <w:num w:numId="133" w16cid:durableId="1258060052">
    <w:abstractNumId w:val="51"/>
  </w:num>
  <w:num w:numId="134" w16cid:durableId="570425987">
    <w:abstractNumId w:val="0"/>
  </w:num>
  <w:num w:numId="135" w16cid:durableId="1872956782">
    <w:abstractNumId w:val="106"/>
  </w:num>
  <w:num w:numId="136" w16cid:durableId="1269892113">
    <w:abstractNumId w:val="29"/>
  </w:num>
  <w:num w:numId="137" w16cid:durableId="715930428">
    <w:abstractNumId w:val="1"/>
  </w:num>
  <w:num w:numId="138" w16cid:durableId="912857892">
    <w:abstractNumId w:val="88"/>
  </w:num>
  <w:num w:numId="139" w16cid:durableId="1581477060">
    <w:abstractNumId w:val="15"/>
  </w:num>
  <w:num w:numId="140" w16cid:durableId="1135296021">
    <w:abstractNumId w:val="117"/>
  </w:num>
  <w:num w:numId="141" w16cid:durableId="231627604">
    <w:abstractNumId w:val="82"/>
  </w:num>
  <w:num w:numId="142" w16cid:durableId="1191065644">
    <w:abstractNumId w:val="116"/>
  </w:num>
  <w:num w:numId="143" w16cid:durableId="1022590099">
    <w:abstractNumId w:val="99"/>
  </w:num>
  <w:num w:numId="144" w16cid:durableId="662127530">
    <w:abstractNumId w:val="24"/>
  </w:num>
  <w:num w:numId="145" w16cid:durableId="1932469817">
    <w:abstractNumId w:val="133"/>
  </w:num>
  <w:num w:numId="146" w16cid:durableId="1537231387">
    <w:abstractNumId w:val="40"/>
  </w:num>
  <w:num w:numId="147" w16cid:durableId="1590892369">
    <w:abstractNumId w:val="137"/>
  </w:num>
  <w:num w:numId="148" w16cid:durableId="2010327719">
    <w:abstractNumId w:val="30"/>
  </w:num>
  <w:num w:numId="149" w16cid:durableId="627664049">
    <w:abstractNumId w:val="134"/>
  </w:num>
  <w:num w:numId="150" w16cid:durableId="1552690744">
    <w:abstractNumId w:val="152"/>
  </w:num>
  <w:num w:numId="151" w16cid:durableId="1814249284">
    <w:abstractNumId w:val="78"/>
  </w:num>
  <w:num w:numId="152" w16cid:durableId="133447693">
    <w:abstractNumId w:val="58"/>
  </w:num>
  <w:num w:numId="153" w16cid:durableId="554774827">
    <w:abstractNumId w:val="31"/>
  </w:num>
  <w:num w:numId="154" w16cid:durableId="709261277">
    <w:abstractNumId w:val="101"/>
  </w:num>
  <w:num w:numId="155" w16cid:durableId="593127871">
    <w:abstractNumId w:val="65"/>
  </w:num>
  <w:num w:numId="156" w16cid:durableId="288633018">
    <w:abstractNumId w:val="23"/>
  </w:num>
  <w:num w:numId="157" w16cid:durableId="505629254">
    <w:abstractNumId w:val="115"/>
  </w:num>
  <w:num w:numId="158" w16cid:durableId="379789434">
    <w:abstractNumId w:val="68"/>
  </w:num>
  <w:num w:numId="159" w16cid:durableId="1713576520">
    <w:abstractNumId w:val="132"/>
  </w:num>
  <w:num w:numId="160" w16cid:durableId="1702778787">
    <w:abstractNumId w:val="10"/>
  </w:num>
  <w:num w:numId="161" w16cid:durableId="760881269">
    <w:abstractNumId w:val="114"/>
  </w:num>
  <w:num w:numId="162" w16cid:durableId="2038658455">
    <w:abstractNumId w:val="66"/>
  </w:num>
  <w:num w:numId="163" w16cid:durableId="694500981">
    <w:abstractNumId w:val="149"/>
  </w:num>
  <w:num w:numId="164" w16cid:durableId="1010566335">
    <w:abstractNumId w:val="77"/>
  </w:num>
  <w:num w:numId="165" w16cid:durableId="1309020159">
    <w:abstractNumId w:val="32"/>
  </w:num>
  <w:num w:numId="166" w16cid:durableId="1634483185">
    <w:abstractNumId w:val="20"/>
  </w:num>
  <w:num w:numId="167" w16cid:durableId="685522036">
    <w:abstractNumId w:val="162"/>
  </w:num>
  <w:num w:numId="168" w16cid:durableId="502671797">
    <w:abstractNumId w:val="10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1D3"/>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3E36"/>
    <w:rsid w:val="000F4CB4"/>
    <w:rsid w:val="000F4EAC"/>
    <w:rsid w:val="000F501A"/>
    <w:rsid w:val="000F65B7"/>
    <w:rsid w:val="0010224B"/>
    <w:rsid w:val="001109BA"/>
    <w:rsid w:val="00113672"/>
    <w:rsid w:val="00120142"/>
    <w:rsid w:val="00122337"/>
    <w:rsid w:val="001426B4"/>
    <w:rsid w:val="0015055E"/>
    <w:rsid w:val="00150E7B"/>
    <w:rsid w:val="00151126"/>
    <w:rsid w:val="00153FDD"/>
    <w:rsid w:val="00154CDF"/>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6E74"/>
    <w:rsid w:val="00247BB3"/>
    <w:rsid w:val="002546D9"/>
    <w:rsid w:val="00254F74"/>
    <w:rsid w:val="00255E3B"/>
    <w:rsid w:val="002560F3"/>
    <w:rsid w:val="00257500"/>
    <w:rsid w:val="002579D6"/>
    <w:rsid w:val="00260459"/>
    <w:rsid w:val="00261937"/>
    <w:rsid w:val="00262604"/>
    <w:rsid w:val="00264EE5"/>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228"/>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2D83"/>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668F"/>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2A42"/>
    <w:rsid w:val="004C4723"/>
    <w:rsid w:val="004D1F37"/>
    <w:rsid w:val="004D522D"/>
    <w:rsid w:val="004E0DA7"/>
    <w:rsid w:val="004E31BC"/>
    <w:rsid w:val="004F05FC"/>
    <w:rsid w:val="004F3EF7"/>
    <w:rsid w:val="004F4630"/>
    <w:rsid w:val="004F65AD"/>
    <w:rsid w:val="004F6B30"/>
    <w:rsid w:val="004F768A"/>
    <w:rsid w:val="00501549"/>
    <w:rsid w:val="00501A00"/>
    <w:rsid w:val="00505477"/>
    <w:rsid w:val="0051094A"/>
    <w:rsid w:val="00510E3A"/>
    <w:rsid w:val="005127FC"/>
    <w:rsid w:val="00516DB8"/>
    <w:rsid w:val="00527517"/>
    <w:rsid w:val="00532BCB"/>
    <w:rsid w:val="0053483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B5496"/>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53AC"/>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680"/>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7623D"/>
    <w:rsid w:val="00881BF2"/>
    <w:rsid w:val="008878EC"/>
    <w:rsid w:val="00895B62"/>
    <w:rsid w:val="00897B47"/>
    <w:rsid w:val="008A1306"/>
    <w:rsid w:val="008A3B13"/>
    <w:rsid w:val="008A4C22"/>
    <w:rsid w:val="008A5593"/>
    <w:rsid w:val="008A55E8"/>
    <w:rsid w:val="008B0C8F"/>
    <w:rsid w:val="008B36D9"/>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1DAD"/>
    <w:rsid w:val="009821D1"/>
    <w:rsid w:val="009823CD"/>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36F"/>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5C55"/>
    <w:rsid w:val="00B06922"/>
    <w:rsid w:val="00B07CC5"/>
    <w:rsid w:val="00B1085B"/>
    <w:rsid w:val="00B174A1"/>
    <w:rsid w:val="00B2010B"/>
    <w:rsid w:val="00B2498A"/>
    <w:rsid w:val="00B24A7B"/>
    <w:rsid w:val="00B2564E"/>
    <w:rsid w:val="00B25C37"/>
    <w:rsid w:val="00B266EA"/>
    <w:rsid w:val="00B3252C"/>
    <w:rsid w:val="00B32AD1"/>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D78"/>
    <w:rsid w:val="00BA6C19"/>
    <w:rsid w:val="00BB1CDF"/>
    <w:rsid w:val="00BB4306"/>
    <w:rsid w:val="00BB459E"/>
    <w:rsid w:val="00BB5CC6"/>
    <w:rsid w:val="00BB6369"/>
    <w:rsid w:val="00BB7535"/>
    <w:rsid w:val="00BC098B"/>
    <w:rsid w:val="00BC123A"/>
    <w:rsid w:val="00BC1615"/>
    <w:rsid w:val="00BC1FE8"/>
    <w:rsid w:val="00BC2510"/>
    <w:rsid w:val="00BC459A"/>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530A"/>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15DEF"/>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30A"/>
    <w:rsid w:val="00CD352E"/>
    <w:rsid w:val="00CD42D6"/>
    <w:rsid w:val="00CD752D"/>
    <w:rsid w:val="00CE4784"/>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06F20"/>
    <w:rsid w:val="00E10132"/>
    <w:rsid w:val="00E20A1A"/>
    <w:rsid w:val="00E37ADC"/>
    <w:rsid w:val="00E46FB5"/>
    <w:rsid w:val="00E562ED"/>
    <w:rsid w:val="00E5646A"/>
    <w:rsid w:val="00E60953"/>
    <w:rsid w:val="00E6458C"/>
    <w:rsid w:val="00E654B4"/>
    <w:rsid w:val="00E75E30"/>
    <w:rsid w:val="00E80EE7"/>
    <w:rsid w:val="00E8337D"/>
    <w:rsid w:val="00E833DE"/>
    <w:rsid w:val="00E8577D"/>
    <w:rsid w:val="00E86DFF"/>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1A2A"/>
    <w:rsid w:val="00EF26EF"/>
    <w:rsid w:val="00EF551F"/>
    <w:rsid w:val="00F00CE3"/>
    <w:rsid w:val="00F0141B"/>
    <w:rsid w:val="00F0171F"/>
    <w:rsid w:val="00F07FC2"/>
    <w:rsid w:val="00F16E3E"/>
    <w:rsid w:val="00F16E89"/>
    <w:rsid w:val="00F203F7"/>
    <w:rsid w:val="00F235E0"/>
    <w:rsid w:val="00F24E41"/>
    <w:rsid w:val="00F26945"/>
    <w:rsid w:val="00F26B94"/>
    <w:rsid w:val="00F309B5"/>
    <w:rsid w:val="00F40257"/>
    <w:rsid w:val="00F4407C"/>
    <w:rsid w:val="00F506C8"/>
    <w:rsid w:val="00F51F4B"/>
    <w:rsid w:val="00F54EFA"/>
    <w:rsid w:val="00F55A97"/>
    <w:rsid w:val="00F6221C"/>
    <w:rsid w:val="00F63AE4"/>
    <w:rsid w:val="00F656A1"/>
    <w:rsid w:val="00F672B8"/>
    <w:rsid w:val="00F67D8A"/>
    <w:rsid w:val="00F72214"/>
    <w:rsid w:val="00F7423E"/>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E73F2"/>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16141598"/>
  <w15:docId w15:val="{9DD0B04F-587A-419F-85CC-6803C73B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C15DEF"/>
    <w:pPr>
      <w:keepNext/>
      <w:jc w:val="center"/>
      <w:outlineLvl w:val="0"/>
    </w:pPr>
    <w:rPr>
      <w:b/>
      <w:bCs/>
      <w:sz w:val="28"/>
    </w:rPr>
  </w:style>
  <w:style w:type="paragraph" w:styleId="Heading2">
    <w:name w:val="heading 2"/>
    <w:basedOn w:val="Normal"/>
    <w:next w:val="Normal"/>
    <w:qFormat/>
    <w:rsid w:val="00C15DEF"/>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C15DEF"/>
    <w:pPr>
      <w:keepNext/>
      <w:jc w:val="center"/>
      <w:outlineLvl w:val="2"/>
    </w:pPr>
    <w:rPr>
      <w:b/>
      <w:szCs w:val="20"/>
    </w:rPr>
  </w:style>
  <w:style w:type="paragraph" w:styleId="Heading4">
    <w:name w:val="heading 4"/>
    <w:basedOn w:val="Normal"/>
    <w:next w:val="Normal"/>
    <w:qFormat/>
    <w:rsid w:val="00C15DEF"/>
    <w:pPr>
      <w:keepNext/>
      <w:ind w:left="720" w:hanging="720"/>
      <w:outlineLvl w:val="3"/>
    </w:pPr>
    <w:rPr>
      <w:b/>
      <w:i/>
      <w:szCs w:val="20"/>
    </w:rPr>
  </w:style>
  <w:style w:type="paragraph" w:styleId="Heading5">
    <w:name w:val="heading 5"/>
    <w:basedOn w:val="Normal"/>
    <w:next w:val="Normal"/>
    <w:qFormat/>
    <w:rsid w:val="00C15DE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C15DEF"/>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C15DEF"/>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C15DEF"/>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C15DEF"/>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5DEF"/>
  </w:style>
  <w:style w:type="paragraph" w:styleId="Header">
    <w:name w:val="header"/>
    <w:basedOn w:val="Normal"/>
    <w:uiPriority w:val="99"/>
    <w:rsid w:val="00C15DEF"/>
    <w:pPr>
      <w:tabs>
        <w:tab w:val="center" w:pos="4153"/>
        <w:tab w:val="right" w:pos="8306"/>
      </w:tabs>
    </w:pPr>
  </w:style>
  <w:style w:type="paragraph" w:styleId="Footer">
    <w:name w:val="footer"/>
    <w:basedOn w:val="Normal"/>
    <w:semiHidden/>
    <w:rsid w:val="00C15DEF"/>
    <w:pPr>
      <w:tabs>
        <w:tab w:val="center" w:pos="4153"/>
        <w:tab w:val="right" w:pos="8306"/>
      </w:tabs>
    </w:pPr>
  </w:style>
  <w:style w:type="character" w:styleId="PageNumber">
    <w:name w:val="page number"/>
    <w:basedOn w:val="DefaultParagraphFont"/>
    <w:semiHidden/>
    <w:rsid w:val="00C15DEF"/>
  </w:style>
  <w:style w:type="paragraph" w:styleId="Subtitle">
    <w:name w:val="Subtitle"/>
    <w:basedOn w:val="Normal"/>
    <w:qFormat/>
    <w:rsid w:val="00C15DEF"/>
    <w:rPr>
      <w:b/>
      <w:bCs/>
      <w:iCs/>
      <w:sz w:val="28"/>
    </w:rPr>
  </w:style>
  <w:style w:type="character" w:styleId="Hyperlink">
    <w:name w:val="Hyperlink"/>
    <w:uiPriority w:val="99"/>
    <w:rsid w:val="00C15DEF"/>
    <w:rPr>
      <w:color w:val="0000FF"/>
      <w:u w:val="single"/>
    </w:rPr>
  </w:style>
  <w:style w:type="paragraph" w:customStyle="1" w:styleId="DefaultText">
    <w:name w:val="Default Text"/>
    <w:basedOn w:val="Normal"/>
    <w:rsid w:val="00C15DEF"/>
    <w:rPr>
      <w:szCs w:val="20"/>
    </w:rPr>
  </w:style>
  <w:style w:type="paragraph" w:customStyle="1" w:styleId="Bullet">
    <w:name w:val="Bullet"/>
    <w:basedOn w:val="Normal"/>
    <w:rsid w:val="00C15DEF"/>
    <w:rPr>
      <w:rFonts w:ascii="Helv" w:hAnsi="Helv"/>
      <w:szCs w:val="20"/>
    </w:rPr>
  </w:style>
  <w:style w:type="paragraph" w:customStyle="1" w:styleId="TableText">
    <w:name w:val="Table Text"/>
    <w:basedOn w:val="Normal"/>
    <w:rsid w:val="00C15DEF"/>
    <w:rPr>
      <w:szCs w:val="20"/>
    </w:rPr>
  </w:style>
  <w:style w:type="paragraph" w:customStyle="1" w:styleId="sub-subhead">
    <w:name w:val="sub-subhead"/>
    <w:basedOn w:val="Normal"/>
    <w:rsid w:val="00C15DEF"/>
    <w:pPr>
      <w:keepLines/>
    </w:pPr>
    <w:rPr>
      <w:rFonts w:ascii="Helv" w:hAnsi="Helv"/>
      <w:snapToGrid w:val="0"/>
      <w:szCs w:val="20"/>
      <w:lang w:val="en-US"/>
    </w:rPr>
  </w:style>
  <w:style w:type="character" w:customStyle="1" w:styleId="pbllt">
    <w:name w:val="pbllt­"/>
    <w:rsid w:val="00C15DEF"/>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C15DEF"/>
    <w:pPr>
      <w:numPr>
        <w:numId w:val="1"/>
      </w:numPr>
      <w:ind w:left="0" w:firstLine="0"/>
    </w:pPr>
    <w:rPr>
      <w:rFonts w:cs="Arial"/>
      <w:szCs w:val="20"/>
    </w:rPr>
  </w:style>
  <w:style w:type="paragraph" w:customStyle="1" w:styleId="DocumentLabel">
    <w:name w:val="Document Label"/>
    <w:basedOn w:val="Normal"/>
    <w:rsid w:val="00C15DEF"/>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C15DEF"/>
    <w:pPr>
      <w:jc w:val="center"/>
    </w:pPr>
    <w:rPr>
      <w:b/>
      <w:bCs/>
      <w:iCs/>
      <w:sz w:val="28"/>
    </w:rPr>
  </w:style>
  <w:style w:type="character" w:styleId="FollowedHyperlink">
    <w:name w:val="FollowedHyperlink"/>
    <w:semiHidden/>
    <w:rsid w:val="00C15DEF"/>
    <w:rPr>
      <w:color w:val="800080"/>
      <w:u w:val="single"/>
    </w:rPr>
  </w:style>
  <w:style w:type="paragraph" w:styleId="BodyTextIndent">
    <w:name w:val="Body Text Indent"/>
    <w:basedOn w:val="Normal"/>
    <w:semiHidden/>
    <w:rsid w:val="00C15DEF"/>
    <w:pPr>
      <w:ind w:left="720" w:hanging="720"/>
    </w:pPr>
    <w:rPr>
      <w:szCs w:val="20"/>
    </w:rPr>
  </w:style>
  <w:style w:type="paragraph" w:styleId="BodyText2">
    <w:name w:val="Body Text 2"/>
    <w:basedOn w:val="Normal"/>
    <w:semiHidden/>
    <w:rsid w:val="00C15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C15DE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C15DEF"/>
    <w:rPr>
      <w:rFonts w:cs="Arial"/>
      <w:b/>
      <w:bCs/>
      <w:i/>
      <w:iCs/>
      <w:sz w:val="32"/>
      <w:u w:val="single"/>
      <w:lang w:val="en-US"/>
    </w:rPr>
  </w:style>
  <w:style w:type="character" w:styleId="CommentReference">
    <w:name w:val="annotation reference"/>
    <w:semiHidden/>
    <w:unhideWhenUsed/>
    <w:rsid w:val="00C15DEF"/>
    <w:rPr>
      <w:sz w:val="16"/>
      <w:szCs w:val="16"/>
    </w:rPr>
  </w:style>
  <w:style w:type="paragraph" w:styleId="CommentText">
    <w:name w:val="annotation text"/>
    <w:basedOn w:val="Normal"/>
    <w:semiHidden/>
    <w:unhideWhenUsed/>
    <w:rsid w:val="00C15DEF"/>
    <w:rPr>
      <w:sz w:val="20"/>
      <w:szCs w:val="20"/>
    </w:rPr>
  </w:style>
  <w:style w:type="character" w:customStyle="1" w:styleId="CharChar2">
    <w:name w:val="Char Char2"/>
    <w:semiHidden/>
    <w:rsid w:val="00C15DEF"/>
    <w:rPr>
      <w:lang w:eastAsia="en-US"/>
    </w:rPr>
  </w:style>
  <w:style w:type="paragraph" w:styleId="CommentSubject">
    <w:name w:val="annotation subject"/>
    <w:basedOn w:val="CommentText"/>
    <w:next w:val="CommentText"/>
    <w:semiHidden/>
    <w:unhideWhenUsed/>
    <w:rsid w:val="00C15DEF"/>
    <w:rPr>
      <w:b/>
      <w:bCs/>
    </w:rPr>
  </w:style>
  <w:style w:type="character" w:customStyle="1" w:styleId="CharChar1">
    <w:name w:val="Char Char1"/>
    <w:semiHidden/>
    <w:rsid w:val="00C15DEF"/>
    <w:rPr>
      <w:b/>
      <w:bCs/>
      <w:lang w:eastAsia="en-US"/>
    </w:rPr>
  </w:style>
  <w:style w:type="paragraph" w:styleId="BalloonText">
    <w:name w:val="Balloon Text"/>
    <w:basedOn w:val="Normal"/>
    <w:semiHidden/>
    <w:unhideWhenUsed/>
    <w:rsid w:val="00C15DEF"/>
    <w:rPr>
      <w:rFonts w:ascii="Tahoma" w:hAnsi="Tahoma" w:cs="Tahoma"/>
      <w:sz w:val="16"/>
      <w:szCs w:val="16"/>
    </w:rPr>
  </w:style>
  <w:style w:type="character" w:customStyle="1" w:styleId="CharChar">
    <w:name w:val="Char Char"/>
    <w:semiHidden/>
    <w:rsid w:val="00C15DEF"/>
    <w:rPr>
      <w:rFonts w:ascii="Tahoma" w:hAnsi="Tahoma" w:cs="Tahoma"/>
      <w:sz w:val="16"/>
      <w:szCs w:val="16"/>
      <w:lang w:eastAsia="en-US"/>
    </w:rPr>
  </w:style>
  <w:style w:type="paragraph" w:styleId="ListParagraph">
    <w:name w:val="List Paragraph"/>
    <w:basedOn w:val="Normal"/>
    <w:uiPriority w:val="34"/>
    <w:qFormat/>
    <w:rsid w:val="00C15DEF"/>
    <w:pPr>
      <w:ind w:left="720"/>
    </w:pPr>
  </w:style>
  <w:style w:type="character" w:customStyle="1" w:styleId="CharChar5">
    <w:name w:val="Char Char5"/>
    <w:rsid w:val="00C15DEF"/>
    <w:rPr>
      <w:rFonts w:ascii="Arial" w:hAnsi="Arial"/>
      <w:b/>
      <w:bCs/>
      <w:iCs/>
      <w:sz w:val="28"/>
      <w:szCs w:val="24"/>
      <w:lang w:eastAsia="en-US"/>
    </w:rPr>
  </w:style>
  <w:style w:type="paragraph" w:styleId="NormalWeb">
    <w:name w:val="Normal (Web)"/>
    <w:basedOn w:val="Normal"/>
    <w:uiPriority w:val="99"/>
    <w:semiHidden/>
    <w:rsid w:val="00C15DEF"/>
    <w:pPr>
      <w:spacing w:before="100" w:beforeAutospacing="1" w:after="100" w:afterAutospacing="1"/>
    </w:pPr>
    <w:rPr>
      <w:rFonts w:cs="Arial"/>
      <w:color w:val="000000"/>
      <w:sz w:val="18"/>
      <w:szCs w:val="18"/>
    </w:rPr>
  </w:style>
  <w:style w:type="character" w:customStyle="1" w:styleId="screenreadertext">
    <w:name w:val="screenreadertext"/>
    <w:rsid w:val="00C15DEF"/>
    <w:rPr>
      <w:rFonts w:ascii="Verdana" w:hAnsi="Verdana" w:hint="default"/>
      <w:color w:val="333333"/>
      <w:sz w:val="24"/>
      <w:szCs w:val="24"/>
    </w:rPr>
  </w:style>
  <w:style w:type="paragraph" w:styleId="PlainText">
    <w:name w:val="Plain Text"/>
    <w:basedOn w:val="Normal"/>
    <w:semiHidden/>
    <w:rsid w:val="00C15DEF"/>
    <w:rPr>
      <w:rFonts w:ascii="Courier New" w:hAnsi="Courier New"/>
      <w:sz w:val="20"/>
      <w:szCs w:val="20"/>
      <w:lang w:eastAsia="en-GB"/>
    </w:rPr>
  </w:style>
  <w:style w:type="paragraph" w:customStyle="1" w:styleId="MessageHeaderLast">
    <w:name w:val="Message Header Last"/>
    <w:basedOn w:val="MessageHeader"/>
    <w:next w:val="BodyText"/>
    <w:rsid w:val="00C15DEF"/>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C15DE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C15DEF"/>
    <w:pPr>
      <w:spacing w:after="120" w:line="480" w:lineRule="auto"/>
      <w:ind w:left="283"/>
    </w:pPr>
  </w:style>
  <w:style w:type="paragraph" w:customStyle="1" w:styleId="ReturnAddress">
    <w:name w:val="Return Address"/>
    <w:basedOn w:val="Normal"/>
    <w:rsid w:val="00C15DEF"/>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C15DEF"/>
    <w:rPr>
      <w:sz w:val="24"/>
      <w:szCs w:val="24"/>
      <w:lang w:eastAsia="en-US"/>
    </w:rPr>
  </w:style>
  <w:style w:type="paragraph" w:customStyle="1" w:styleId="Level2">
    <w:name w:val="Level 2"/>
    <w:basedOn w:val="Normal"/>
    <w:rsid w:val="00C15DEF"/>
    <w:pPr>
      <w:tabs>
        <w:tab w:val="num" w:pos="567"/>
      </w:tabs>
      <w:spacing w:after="360" w:line="360" w:lineRule="auto"/>
      <w:ind w:left="567" w:hanging="567"/>
    </w:pPr>
    <w:rPr>
      <w:sz w:val="22"/>
      <w:szCs w:val="20"/>
    </w:rPr>
  </w:style>
  <w:style w:type="paragraph" w:customStyle="1" w:styleId="Legal1">
    <w:name w:val="Legal 1"/>
    <w:basedOn w:val="Normal"/>
    <w:rsid w:val="00C15DEF"/>
    <w:pPr>
      <w:keepNext/>
      <w:keepLines/>
      <w:spacing w:after="360" w:line="360" w:lineRule="auto"/>
    </w:pPr>
    <w:rPr>
      <w:b/>
      <w:sz w:val="22"/>
      <w:szCs w:val="20"/>
    </w:rPr>
  </w:style>
  <w:style w:type="paragraph" w:customStyle="1" w:styleId="Level3">
    <w:name w:val="Level 3"/>
    <w:basedOn w:val="Normal"/>
    <w:rsid w:val="00C15DEF"/>
    <w:pPr>
      <w:tabs>
        <w:tab w:val="num" w:pos="1134"/>
      </w:tabs>
      <w:spacing w:after="360" w:line="360" w:lineRule="auto"/>
      <w:ind w:left="1134" w:hanging="567"/>
    </w:pPr>
    <w:rPr>
      <w:sz w:val="22"/>
      <w:szCs w:val="20"/>
    </w:rPr>
  </w:style>
  <w:style w:type="paragraph" w:customStyle="1" w:styleId="Level4">
    <w:name w:val="Level 4"/>
    <w:basedOn w:val="Normal"/>
    <w:rsid w:val="00C15DEF"/>
    <w:pPr>
      <w:tabs>
        <w:tab w:val="num" w:pos="2421"/>
      </w:tabs>
      <w:spacing w:after="360" w:line="360" w:lineRule="auto"/>
      <w:ind w:left="2268" w:hanging="567"/>
    </w:pPr>
    <w:rPr>
      <w:sz w:val="22"/>
      <w:szCs w:val="20"/>
    </w:rPr>
  </w:style>
  <w:style w:type="paragraph" w:customStyle="1" w:styleId="Level5">
    <w:name w:val="Level 5"/>
    <w:basedOn w:val="Normal"/>
    <w:rsid w:val="00C15DEF"/>
    <w:pPr>
      <w:tabs>
        <w:tab w:val="num" w:pos="2880"/>
      </w:tabs>
      <w:spacing w:after="360" w:line="360" w:lineRule="auto"/>
      <w:ind w:left="2880" w:hanging="720"/>
    </w:pPr>
    <w:rPr>
      <w:sz w:val="22"/>
      <w:szCs w:val="20"/>
    </w:rPr>
  </w:style>
  <w:style w:type="character" w:customStyle="1" w:styleId="CharChar7">
    <w:name w:val="Char Char7"/>
    <w:rsid w:val="00C15DEF"/>
    <w:rPr>
      <w:sz w:val="24"/>
      <w:szCs w:val="24"/>
      <w:lang w:val="en-GB" w:eastAsia="en-US" w:bidi="ar-SA"/>
    </w:rPr>
  </w:style>
  <w:style w:type="paragraph" w:customStyle="1" w:styleId="body">
    <w:name w:val="body"/>
    <w:basedOn w:val="Normal"/>
    <w:rsid w:val="00C15DEF"/>
    <w:pPr>
      <w:spacing w:before="100" w:beforeAutospacing="1" w:after="100" w:afterAutospacing="1"/>
    </w:pPr>
    <w:rPr>
      <w:lang w:val="en-US"/>
    </w:rPr>
  </w:style>
  <w:style w:type="character" w:customStyle="1" w:styleId="CharChar4">
    <w:name w:val="Char Char4"/>
    <w:rsid w:val="00C15DEF"/>
    <w:rPr>
      <w:rFonts w:ascii="Arial" w:hAnsi="Arial"/>
      <w:b/>
      <w:bCs/>
      <w:iCs/>
      <w:sz w:val="28"/>
      <w:szCs w:val="24"/>
      <w:lang w:eastAsia="en-US"/>
    </w:rPr>
  </w:style>
  <w:style w:type="character" w:customStyle="1" w:styleId="CharChar3">
    <w:name w:val="Char Char3"/>
    <w:rsid w:val="00C15DEF"/>
    <w:rPr>
      <w:rFonts w:ascii="Arial" w:hAnsi="Arial" w:cs="Arial"/>
      <w:sz w:val="24"/>
      <w:szCs w:val="24"/>
      <w:lang w:eastAsia="en-US"/>
    </w:rPr>
  </w:style>
  <w:style w:type="character" w:styleId="Strong">
    <w:name w:val="Strong"/>
    <w:qFormat/>
    <w:rsid w:val="00C15DEF"/>
    <w:rPr>
      <w:b/>
      <w:bCs/>
    </w:rPr>
  </w:style>
  <w:style w:type="paragraph" w:customStyle="1" w:styleId="vspace">
    <w:name w:val="vspace"/>
    <w:basedOn w:val="Normal"/>
    <w:rsid w:val="00C15DEF"/>
    <w:pPr>
      <w:spacing w:before="100" w:beforeAutospacing="1" w:after="100" w:afterAutospacing="1"/>
    </w:pPr>
    <w:rPr>
      <w:lang w:val="en-US"/>
    </w:rPr>
  </w:style>
  <w:style w:type="paragraph" w:customStyle="1" w:styleId="H1">
    <w:name w:val="H1"/>
    <w:basedOn w:val="Normal"/>
    <w:next w:val="Normal"/>
    <w:qFormat/>
    <w:rsid w:val="00C15DEF"/>
    <w:pPr>
      <w:pageBreakBefore/>
      <w:jc w:val="center"/>
    </w:pPr>
    <w:rPr>
      <w:b/>
      <w:sz w:val="36"/>
    </w:rPr>
  </w:style>
  <w:style w:type="paragraph" w:customStyle="1" w:styleId="normalbolditalic">
    <w:name w:val="normal bold italic"/>
    <w:basedOn w:val="Normal"/>
    <w:rsid w:val="00C15DEF"/>
    <w:rPr>
      <w:b/>
      <w:i/>
      <w:lang w:val="en-US"/>
    </w:rPr>
  </w:style>
  <w:style w:type="paragraph" w:customStyle="1" w:styleId="H2">
    <w:name w:val="H2"/>
    <w:basedOn w:val="Normal"/>
    <w:next w:val="Normal"/>
    <w:qFormat/>
    <w:rsid w:val="00C15DEF"/>
    <w:pPr>
      <w:keepNext/>
    </w:pPr>
    <w:rPr>
      <w:rFonts w:cs="Arial"/>
      <w:b/>
    </w:rPr>
  </w:style>
  <w:style w:type="character" w:customStyle="1" w:styleId="BodyTextChar">
    <w:name w:val="Body Text Char"/>
    <w:rsid w:val="00C15DEF"/>
    <w:rPr>
      <w:rFonts w:ascii="Arial" w:hAnsi="Arial"/>
      <w:sz w:val="24"/>
      <w:szCs w:val="24"/>
      <w:lang w:eastAsia="en-US"/>
    </w:rPr>
  </w:style>
  <w:style w:type="character" w:customStyle="1" w:styleId="BodyTextIndentChar">
    <w:name w:val="Body Text Indent Char"/>
    <w:rsid w:val="00C15DEF"/>
    <w:rPr>
      <w:rFonts w:ascii="Arial" w:hAnsi="Arial"/>
      <w:sz w:val="24"/>
      <w:lang w:eastAsia="en-US"/>
    </w:rPr>
  </w:style>
  <w:style w:type="paragraph" w:customStyle="1" w:styleId="H3">
    <w:name w:val="H3"/>
    <w:basedOn w:val="Normal"/>
    <w:next w:val="Normal"/>
    <w:qFormat/>
    <w:rsid w:val="00C15DEF"/>
    <w:rPr>
      <w:i/>
    </w:rPr>
  </w:style>
  <w:style w:type="paragraph" w:styleId="Revision">
    <w:name w:val="Revision"/>
    <w:hidden/>
    <w:semiHidden/>
    <w:rsid w:val="00C15DEF"/>
    <w:rPr>
      <w:rFonts w:ascii="Arial" w:hAnsi="Arial"/>
      <w:sz w:val="24"/>
      <w:szCs w:val="24"/>
      <w:lang w:eastAsia="en-US"/>
    </w:rPr>
  </w:style>
  <w:style w:type="paragraph" w:customStyle="1" w:styleId="MeetsEYFS">
    <w:name w:val="Meets EYFS"/>
    <w:basedOn w:val="Normal"/>
    <w:qFormat/>
    <w:rsid w:val="00C15DEF"/>
    <w:pPr>
      <w:jc w:val="left"/>
    </w:pPr>
    <w:rPr>
      <w:sz w:val="20"/>
    </w:rPr>
  </w:style>
  <w:style w:type="paragraph" w:customStyle="1" w:styleId="deleteasappropriate">
    <w:name w:val="delete as appropriate"/>
    <w:basedOn w:val="Normal"/>
    <w:qFormat/>
    <w:rsid w:val="00C15DEF"/>
    <w:rPr>
      <w:i/>
      <w:sz w:val="20"/>
    </w:rPr>
  </w:style>
  <w:style w:type="character" w:customStyle="1" w:styleId="FooterChar">
    <w:name w:val="Footer Char"/>
    <w:rsid w:val="00C15DEF"/>
    <w:rPr>
      <w:rFonts w:ascii="Arial" w:hAnsi="Arial"/>
      <w:sz w:val="24"/>
      <w:szCs w:val="24"/>
      <w:lang w:eastAsia="en-US"/>
    </w:rPr>
  </w:style>
  <w:style w:type="character" w:customStyle="1" w:styleId="HeaderChar">
    <w:name w:val="Header Char"/>
    <w:uiPriority w:val="99"/>
    <w:rsid w:val="00C15DEF"/>
    <w:rPr>
      <w:rFonts w:ascii="Arial" w:hAnsi="Arial"/>
      <w:sz w:val="24"/>
      <w:szCs w:val="24"/>
      <w:lang w:eastAsia="en-US"/>
    </w:rPr>
  </w:style>
  <w:style w:type="paragraph" w:styleId="TOCHeading">
    <w:name w:val="TOC Heading"/>
    <w:basedOn w:val="Heading1"/>
    <w:next w:val="Normal"/>
    <w:qFormat/>
    <w:rsid w:val="00C15DEF"/>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C15DEF"/>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C15DEF"/>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C15DEF"/>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C15DEF"/>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F309B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sspaced">
    <w:name w:val="Bullets (spaced)"/>
    <w:basedOn w:val="Normal"/>
    <w:autoRedefine/>
    <w:rsid w:val="00F40257"/>
    <w:pPr>
      <w:numPr>
        <w:numId w:val="168"/>
      </w:numPr>
      <w:tabs>
        <w:tab w:val="left" w:pos="567"/>
      </w:tabs>
      <w:jc w:val="left"/>
    </w:pPr>
    <w:rPr>
      <w:rFonts w:ascii="Tahoma" w:hAnsi="Tahoma"/>
      <w:color w:val="000000"/>
    </w:rPr>
  </w:style>
  <w:style w:type="paragraph" w:customStyle="1" w:styleId="Bulletsdashes">
    <w:name w:val="Bullets (dashes)"/>
    <w:basedOn w:val="Bulletsspaced"/>
    <w:link w:val="BulletsdashesChar"/>
    <w:rsid w:val="00F40257"/>
    <w:pPr>
      <w:numPr>
        <w:numId w:val="166"/>
      </w:numPr>
      <w:tabs>
        <w:tab w:val="clear" w:pos="1627"/>
        <w:tab w:val="left" w:pos="1247"/>
      </w:tabs>
      <w:spacing w:after="60"/>
      <w:ind w:left="1247" w:hanging="340"/>
    </w:pPr>
  </w:style>
  <w:style w:type="character" w:customStyle="1" w:styleId="BulletsdashesChar">
    <w:name w:val="Bullets (dashes) Char"/>
    <w:link w:val="Bulletsdashes"/>
    <w:rsid w:val="00F40257"/>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years.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gov.uk/schools/teachingandlearning/curriculum/a0068102/early-years-foundation-stage-eyf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D131-2B2F-439C-B5CE-C8873DA7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3366</CharactersWithSpaces>
  <SharedDoc>false</SharedDoc>
  <HLinks>
    <vt:vector size="12" baseType="variant">
      <vt:variant>
        <vt:i4>458769</vt:i4>
      </vt:variant>
      <vt:variant>
        <vt:i4>3</vt:i4>
      </vt:variant>
      <vt:variant>
        <vt:i4>0</vt:i4>
      </vt:variant>
      <vt:variant>
        <vt:i4>5</vt:i4>
      </vt:variant>
      <vt:variant>
        <vt:lpwstr>http://www.education.gov.uk/schools/teachingandlearning/curriculum/a0068102/early-years-foundation-stage-eyfs</vt:lpwstr>
      </vt:variant>
      <vt:variant>
        <vt:lpwstr/>
      </vt:variant>
      <vt:variant>
        <vt:i4>8257593</vt:i4>
      </vt:variant>
      <vt:variant>
        <vt:i4>0</vt:i4>
      </vt:variant>
      <vt:variant>
        <vt:i4>0</vt:i4>
      </vt:variant>
      <vt:variant>
        <vt:i4>5</vt:i4>
      </vt:variant>
      <vt:variant>
        <vt:lpwstr>http://www.foundationyears.org.uk/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2</cp:revision>
  <cp:lastPrinted>2013-08-16T14:35:00Z</cp:lastPrinted>
  <dcterms:created xsi:type="dcterms:W3CDTF">2023-07-21T14:03:00Z</dcterms:created>
  <dcterms:modified xsi:type="dcterms:W3CDTF">2023-07-21T14:03:00Z</dcterms:modified>
</cp:coreProperties>
</file>